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89" w:rsidRPr="002164AB" w:rsidRDefault="005F7089" w:rsidP="00BB1404">
      <w:pPr>
        <w:spacing w:after="0" w:line="240" w:lineRule="auto"/>
        <w:rPr>
          <w:rFonts w:ascii="Times New Roman" w:hAnsi="Times New Roman"/>
          <w:sz w:val="10"/>
          <w:szCs w:val="10"/>
          <w:lang w:val="en-US"/>
        </w:rPr>
      </w:pPr>
    </w:p>
    <w:p w:rsidR="00E239DB" w:rsidRPr="007029F2" w:rsidRDefault="009B4C3E" w:rsidP="00E239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29F2">
        <w:rPr>
          <w:rFonts w:ascii="Times New Roman" w:hAnsi="Times New Roman"/>
          <w:b/>
          <w:bCs/>
          <w:color w:val="000000"/>
          <w:sz w:val="24"/>
          <w:szCs w:val="24"/>
        </w:rPr>
        <w:t>ПРОЕКТ</w:t>
      </w:r>
    </w:p>
    <w:p w:rsidR="00241633" w:rsidRPr="007029F2" w:rsidRDefault="008C2631" w:rsidP="00E239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29F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ПРОГРАММЫ </w:t>
      </w:r>
      <w:r w:rsidR="00241633" w:rsidRPr="007029F2">
        <w:rPr>
          <w:rFonts w:ascii="Times New Roman" w:hAnsi="Times New Roman"/>
          <w:b/>
          <w:bCs/>
          <w:color w:val="000000"/>
          <w:sz w:val="24"/>
          <w:szCs w:val="24"/>
        </w:rPr>
        <w:t>МЕРОПРИЯТИЯ</w:t>
      </w:r>
    </w:p>
    <w:p w:rsidR="00241633" w:rsidRPr="007029F2" w:rsidRDefault="00241633" w:rsidP="00E239DB">
      <w:pPr>
        <w:pStyle w:val="210"/>
        <w:ind w:left="0"/>
        <w:jc w:val="center"/>
        <w:rPr>
          <w:b/>
          <w:sz w:val="24"/>
        </w:rPr>
      </w:pPr>
    </w:p>
    <w:p w:rsidR="007966BB" w:rsidRPr="007029F2" w:rsidRDefault="00CE3C98" w:rsidP="00E239DB">
      <w:pPr>
        <w:pStyle w:val="210"/>
        <w:ind w:left="0"/>
        <w:jc w:val="center"/>
        <w:rPr>
          <w:b/>
          <w:sz w:val="24"/>
        </w:rPr>
      </w:pPr>
      <w:r w:rsidRPr="007029F2">
        <w:rPr>
          <w:b/>
          <w:sz w:val="24"/>
        </w:rPr>
        <w:t>СТРАТЕГИЧЕСКАЯ СЕССИЯ</w:t>
      </w:r>
    </w:p>
    <w:p w:rsidR="002551EE" w:rsidRPr="007029F2" w:rsidRDefault="002551EE" w:rsidP="00E239DB">
      <w:pPr>
        <w:pStyle w:val="210"/>
        <w:ind w:left="0"/>
        <w:jc w:val="center"/>
        <w:rPr>
          <w:b/>
          <w:szCs w:val="28"/>
        </w:rPr>
      </w:pPr>
      <w:r w:rsidRPr="007029F2">
        <w:rPr>
          <w:b/>
          <w:szCs w:val="28"/>
        </w:rPr>
        <w:t>«</w:t>
      </w:r>
      <w:r w:rsidR="008C2631" w:rsidRPr="007029F2">
        <w:rPr>
          <w:b/>
          <w:szCs w:val="28"/>
        </w:rPr>
        <w:t>М</w:t>
      </w:r>
      <w:r w:rsidR="00B92DC0" w:rsidRPr="007029F2">
        <w:rPr>
          <w:b/>
          <w:szCs w:val="28"/>
        </w:rPr>
        <w:t xml:space="preserve">одель </w:t>
      </w:r>
      <w:r w:rsidR="000D6808" w:rsidRPr="007029F2">
        <w:rPr>
          <w:b/>
          <w:szCs w:val="28"/>
        </w:rPr>
        <w:t xml:space="preserve">кадрового обеспечения </w:t>
      </w:r>
      <w:r w:rsidR="00B92DC0" w:rsidRPr="007029F2">
        <w:rPr>
          <w:b/>
          <w:szCs w:val="28"/>
        </w:rPr>
        <w:t>н</w:t>
      </w:r>
      <w:r w:rsidR="00E239DB" w:rsidRPr="007029F2">
        <w:rPr>
          <w:b/>
          <w:szCs w:val="28"/>
        </w:rPr>
        <w:t xml:space="preserve">аукоемких </w:t>
      </w:r>
      <w:r w:rsidR="000D6808" w:rsidRPr="007029F2">
        <w:rPr>
          <w:b/>
          <w:szCs w:val="28"/>
        </w:rPr>
        <w:t>отраслей промышленности</w:t>
      </w:r>
      <w:r w:rsidR="008C2631" w:rsidRPr="007029F2">
        <w:rPr>
          <w:b/>
          <w:szCs w:val="28"/>
        </w:rPr>
        <w:t>. Возможности гармонизации национальных систем квалификации в высокотехнологичных отраслях</w:t>
      </w:r>
      <w:r w:rsidR="00E239DB" w:rsidRPr="007029F2">
        <w:rPr>
          <w:b/>
          <w:szCs w:val="28"/>
        </w:rPr>
        <w:t>»</w:t>
      </w:r>
    </w:p>
    <w:p w:rsidR="005F7089" w:rsidRPr="007029F2" w:rsidRDefault="005F7089" w:rsidP="00E239D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199" w:type="dxa"/>
        <w:tblInd w:w="-98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45"/>
        <w:gridCol w:w="7654"/>
      </w:tblGrid>
      <w:tr w:rsidR="005F7089" w:rsidRPr="00C311F4" w:rsidTr="000D6808">
        <w:trPr>
          <w:trHeight w:val="2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89" w:rsidRPr="00C311F4" w:rsidRDefault="00E239DB" w:rsidP="00C311F4">
            <w:pPr>
              <w:pStyle w:val="21"/>
              <w:shd w:val="clear" w:color="auto" w:fill="auto"/>
              <w:spacing w:after="0" w:line="276" w:lineRule="auto"/>
              <w:jc w:val="both"/>
              <w:rPr>
                <w:b/>
                <w:noProof w:val="0"/>
                <w:sz w:val="24"/>
                <w:szCs w:val="24"/>
                <w:lang w:eastAsia="en-US"/>
              </w:rPr>
            </w:pPr>
            <w:r w:rsidRPr="00C311F4">
              <w:rPr>
                <w:b/>
                <w:noProof w:val="0"/>
                <w:sz w:val="24"/>
                <w:szCs w:val="24"/>
                <w:lang w:eastAsia="en-US"/>
              </w:rPr>
              <w:t>О</w:t>
            </w:r>
            <w:r w:rsidR="005F7089" w:rsidRPr="00C311F4">
              <w:rPr>
                <w:b/>
                <w:noProof w:val="0"/>
                <w:sz w:val="24"/>
                <w:szCs w:val="24"/>
                <w:lang w:eastAsia="en-US"/>
              </w:rPr>
              <w:t>рганизатор</w:t>
            </w:r>
          </w:p>
          <w:p w:rsidR="005F7089" w:rsidRPr="00C311F4" w:rsidRDefault="005F7089" w:rsidP="00C311F4">
            <w:pPr>
              <w:pStyle w:val="90"/>
              <w:shd w:val="clear" w:color="auto" w:fill="auto"/>
              <w:spacing w:line="276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89" w:rsidRPr="00C311F4" w:rsidRDefault="00D0175D" w:rsidP="00C31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ООО «Институт полимеров»</w:t>
            </w:r>
            <w:r w:rsidR="00286A8F" w:rsidRPr="00C311F4">
              <w:rPr>
                <w:rStyle w:val="a8"/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F7089" w:rsidRPr="00C311F4" w:rsidTr="00AD087B">
        <w:trPr>
          <w:trHeight w:val="7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9DB" w:rsidRPr="00C311F4" w:rsidRDefault="00E239DB" w:rsidP="00C311F4">
            <w:pPr>
              <w:pStyle w:val="90"/>
              <w:shd w:val="clear" w:color="auto" w:fill="auto"/>
              <w:spacing w:line="276" w:lineRule="auto"/>
              <w:jc w:val="both"/>
              <w:rPr>
                <w:b/>
                <w:noProof w:val="0"/>
                <w:sz w:val="24"/>
                <w:szCs w:val="24"/>
                <w:lang w:eastAsia="en-US"/>
              </w:rPr>
            </w:pPr>
            <w:r w:rsidRPr="00C311F4">
              <w:rPr>
                <w:b/>
                <w:noProof w:val="0"/>
                <w:sz w:val="24"/>
                <w:szCs w:val="24"/>
                <w:lang w:eastAsia="en-US"/>
              </w:rPr>
              <w:t>Партнеры</w:t>
            </w:r>
          </w:p>
          <w:p w:rsidR="005F7089" w:rsidRPr="00C311F4" w:rsidRDefault="005F7089" w:rsidP="00C311F4">
            <w:pPr>
              <w:pStyle w:val="90"/>
              <w:shd w:val="clear" w:color="auto" w:fill="auto"/>
              <w:spacing w:line="276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89" w:rsidRPr="00C311F4" w:rsidRDefault="009C7287" w:rsidP="00C31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С</w:t>
            </w:r>
            <w:r w:rsidR="00AB517F" w:rsidRPr="00C311F4">
              <w:rPr>
                <w:rFonts w:ascii="Times New Roman" w:hAnsi="Times New Roman"/>
                <w:sz w:val="24"/>
                <w:szCs w:val="24"/>
              </w:rPr>
              <w:t>оюз промышленников</w:t>
            </w:r>
            <w:r w:rsidRPr="00C311F4">
              <w:rPr>
                <w:rFonts w:ascii="Times New Roman" w:hAnsi="Times New Roman"/>
                <w:sz w:val="24"/>
                <w:szCs w:val="24"/>
              </w:rPr>
              <w:t xml:space="preserve"> и предпринимателей Санкт-</w:t>
            </w:r>
            <w:r w:rsidR="00AD087B" w:rsidRPr="00C311F4">
              <w:rPr>
                <w:rFonts w:ascii="Times New Roman" w:hAnsi="Times New Roman"/>
                <w:sz w:val="24"/>
                <w:szCs w:val="24"/>
              </w:rPr>
              <w:t>П</w:t>
            </w:r>
            <w:r w:rsidRPr="00C311F4">
              <w:rPr>
                <w:rFonts w:ascii="Times New Roman" w:hAnsi="Times New Roman"/>
                <w:sz w:val="24"/>
                <w:szCs w:val="24"/>
              </w:rPr>
              <w:t>етербурга</w:t>
            </w:r>
          </w:p>
          <w:p w:rsidR="00E239DB" w:rsidRPr="00C311F4" w:rsidRDefault="00B92DC0" w:rsidP="00C31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Фонд инфраструктурных и образовательных программ</w:t>
            </w:r>
          </w:p>
          <w:p w:rsidR="00AD087B" w:rsidRPr="00C311F4" w:rsidRDefault="00AD087B" w:rsidP="00C31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Национальное агентство развития квалификаций</w:t>
            </w:r>
          </w:p>
          <w:p w:rsidR="00241DD6" w:rsidRPr="00C311F4" w:rsidRDefault="00241DD6" w:rsidP="00C31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в наноиндустрии</w:t>
            </w:r>
          </w:p>
          <w:p w:rsidR="004A5904" w:rsidRPr="00C311F4" w:rsidRDefault="004A5904" w:rsidP="00C31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химического и биотехнологического комплекса</w:t>
            </w:r>
          </w:p>
          <w:p w:rsidR="00085446" w:rsidRDefault="00241DD6" w:rsidP="000854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СПб ГЭТУ («ЛЭТИ»)</w:t>
            </w:r>
            <w:r w:rsidR="00085446" w:rsidRPr="00C31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DD6" w:rsidRPr="00C311F4" w:rsidRDefault="00085446" w:rsidP="00C31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СПб ГТУ (ТИ)</w:t>
            </w:r>
          </w:p>
        </w:tc>
      </w:tr>
      <w:tr w:rsidR="005F7089" w:rsidRPr="00C311F4" w:rsidTr="00AD087B">
        <w:trPr>
          <w:trHeight w:val="99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89" w:rsidRPr="00C311F4" w:rsidRDefault="005F7089" w:rsidP="00C311F4">
            <w:pPr>
              <w:pStyle w:val="21"/>
              <w:shd w:val="clear" w:color="auto" w:fill="auto"/>
              <w:spacing w:after="0" w:line="276" w:lineRule="auto"/>
              <w:jc w:val="both"/>
              <w:rPr>
                <w:b/>
                <w:noProof w:val="0"/>
                <w:sz w:val="24"/>
                <w:szCs w:val="24"/>
                <w:lang w:eastAsia="en-US"/>
              </w:rPr>
            </w:pPr>
            <w:r w:rsidRPr="00C311F4">
              <w:rPr>
                <w:b/>
                <w:noProof w:val="0"/>
                <w:sz w:val="24"/>
                <w:szCs w:val="24"/>
                <w:lang w:eastAsia="en-US"/>
              </w:rPr>
              <w:t>Формат мероприятия</w:t>
            </w:r>
          </w:p>
          <w:p w:rsidR="005F7089" w:rsidRPr="00C311F4" w:rsidRDefault="005F7089" w:rsidP="00C311F4">
            <w:pPr>
              <w:pStyle w:val="90"/>
              <w:shd w:val="clear" w:color="auto" w:fill="auto"/>
              <w:spacing w:line="276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89" w:rsidRPr="00C311F4" w:rsidRDefault="00AD087B" w:rsidP="00C311F4">
            <w:pPr>
              <w:pStyle w:val="210"/>
              <w:spacing w:line="276" w:lineRule="auto"/>
              <w:ind w:left="0"/>
              <w:jc w:val="both"/>
              <w:rPr>
                <w:sz w:val="24"/>
              </w:rPr>
            </w:pPr>
            <w:r w:rsidRPr="00C311F4">
              <w:rPr>
                <w:sz w:val="24"/>
              </w:rPr>
              <w:t xml:space="preserve">Стратегическая сессия </w:t>
            </w:r>
            <w:r w:rsidR="003F3150" w:rsidRPr="00C311F4">
              <w:rPr>
                <w:sz w:val="24"/>
              </w:rPr>
              <w:t>в рамках</w:t>
            </w:r>
            <w:r w:rsidR="00B018DA" w:rsidRPr="00C311F4">
              <w:rPr>
                <w:sz w:val="24"/>
              </w:rPr>
              <w:t xml:space="preserve"> </w:t>
            </w:r>
            <w:r w:rsidR="00DF75A1" w:rsidRPr="00C311F4">
              <w:rPr>
                <w:sz w:val="24"/>
              </w:rPr>
              <w:t>XV Форума малого и среднего предпринимательства Санкт-Петербурга</w:t>
            </w:r>
          </w:p>
        </w:tc>
      </w:tr>
      <w:tr w:rsidR="005F7089" w:rsidRPr="00C311F4" w:rsidTr="00AD087B">
        <w:trPr>
          <w:trHeight w:val="5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89" w:rsidRPr="00C311F4" w:rsidRDefault="005F7089" w:rsidP="00C311F4">
            <w:pPr>
              <w:pStyle w:val="21"/>
              <w:shd w:val="clear" w:color="auto" w:fill="auto"/>
              <w:spacing w:after="0" w:line="276" w:lineRule="auto"/>
              <w:jc w:val="both"/>
              <w:rPr>
                <w:b/>
                <w:noProof w:val="0"/>
                <w:sz w:val="24"/>
                <w:szCs w:val="24"/>
                <w:lang w:val="en-US" w:eastAsia="en-US"/>
              </w:rPr>
            </w:pPr>
            <w:r w:rsidRPr="00C311F4">
              <w:rPr>
                <w:b/>
                <w:noProof w:val="0"/>
                <w:sz w:val="24"/>
                <w:szCs w:val="24"/>
                <w:lang w:val="en-US" w:eastAsia="en-US"/>
              </w:rPr>
              <w:t>Целевая аудитория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89" w:rsidRPr="00C311F4" w:rsidRDefault="00AD087B" w:rsidP="00C31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Руководители промышленных предприятий</w:t>
            </w:r>
            <w:r w:rsidR="00AB517F" w:rsidRPr="00C311F4">
              <w:rPr>
                <w:rFonts w:ascii="Times New Roman" w:hAnsi="Times New Roman"/>
                <w:sz w:val="24"/>
                <w:szCs w:val="24"/>
              </w:rPr>
              <w:t>,</w:t>
            </w:r>
            <w:r w:rsidR="000D6808" w:rsidRPr="00C31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DC0" w:rsidRPr="00C311F4">
              <w:rPr>
                <w:rFonts w:ascii="Times New Roman" w:hAnsi="Times New Roman"/>
                <w:sz w:val="24"/>
                <w:szCs w:val="24"/>
              </w:rPr>
              <w:t>директора по персоналу</w:t>
            </w:r>
            <w:r w:rsidR="00AB517F" w:rsidRPr="00C311F4">
              <w:rPr>
                <w:rFonts w:ascii="Times New Roman" w:hAnsi="Times New Roman"/>
                <w:sz w:val="24"/>
                <w:szCs w:val="24"/>
              </w:rPr>
              <w:t>, главные инженер</w:t>
            </w:r>
            <w:r w:rsidR="009C7287" w:rsidRPr="00C311F4">
              <w:rPr>
                <w:rFonts w:ascii="Times New Roman" w:hAnsi="Times New Roman"/>
                <w:sz w:val="24"/>
                <w:szCs w:val="24"/>
              </w:rPr>
              <w:t>ы</w:t>
            </w:r>
            <w:r w:rsidR="00AB517F" w:rsidRPr="00C31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DC0" w:rsidRPr="00C311F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B517F" w:rsidRPr="00C311F4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241DD6" w:rsidRPr="00C311F4">
              <w:rPr>
                <w:rFonts w:ascii="Times New Roman" w:hAnsi="Times New Roman"/>
                <w:sz w:val="24"/>
                <w:szCs w:val="24"/>
              </w:rPr>
              <w:t>, п</w:t>
            </w:r>
            <w:r w:rsidR="000523C3" w:rsidRPr="00C311F4">
              <w:rPr>
                <w:rFonts w:ascii="Times New Roman" w:hAnsi="Times New Roman"/>
                <w:sz w:val="24"/>
                <w:szCs w:val="24"/>
              </w:rPr>
              <w:t xml:space="preserve">редставители </w:t>
            </w:r>
            <w:r w:rsidR="00B92DC0" w:rsidRPr="00C311F4">
              <w:rPr>
                <w:rFonts w:ascii="Times New Roman" w:hAnsi="Times New Roman"/>
                <w:sz w:val="24"/>
                <w:szCs w:val="24"/>
              </w:rPr>
              <w:t xml:space="preserve">промышленных </w:t>
            </w:r>
            <w:r w:rsidR="000523C3" w:rsidRPr="00C311F4">
              <w:rPr>
                <w:rFonts w:ascii="Times New Roman" w:hAnsi="Times New Roman"/>
                <w:sz w:val="24"/>
                <w:szCs w:val="24"/>
              </w:rPr>
              <w:t>кластеров</w:t>
            </w:r>
            <w:r w:rsidRPr="00C311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7089" w:rsidRPr="00C311F4">
              <w:rPr>
                <w:rFonts w:ascii="Times New Roman" w:hAnsi="Times New Roman"/>
                <w:sz w:val="24"/>
                <w:szCs w:val="24"/>
              </w:rPr>
              <w:t>объединений работодателей</w:t>
            </w:r>
            <w:r w:rsidR="00DA4821" w:rsidRPr="00C311F4">
              <w:rPr>
                <w:rFonts w:ascii="Times New Roman" w:hAnsi="Times New Roman"/>
                <w:sz w:val="24"/>
                <w:szCs w:val="24"/>
              </w:rPr>
              <w:t>,</w:t>
            </w:r>
            <w:r w:rsidR="005F7089" w:rsidRPr="00C31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OLE_LINK6"/>
            <w:bookmarkStart w:id="1" w:name="OLE_LINK7"/>
            <w:r w:rsidR="00B92DC0" w:rsidRPr="00C311F4">
              <w:rPr>
                <w:rFonts w:ascii="Times New Roman" w:hAnsi="Times New Roman"/>
                <w:sz w:val="24"/>
                <w:szCs w:val="24"/>
              </w:rPr>
              <w:t>советов по профессиональным квалификациям</w:t>
            </w:r>
            <w:r w:rsidR="00522158" w:rsidRPr="00C311F4">
              <w:rPr>
                <w:rFonts w:ascii="Times New Roman" w:hAnsi="Times New Roman"/>
                <w:sz w:val="24"/>
                <w:szCs w:val="24"/>
              </w:rPr>
              <w:t>,</w:t>
            </w:r>
            <w:r w:rsidR="00B92DC0" w:rsidRPr="00C31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1F4">
              <w:rPr>
                <w:rFonts w:ascii="Times New Roman" w:hAnsi="Times New Roman"/>
                <w:sz w:val="24"/>
                <w:szCs w:val="24"/>
              </w:rPr>
              <w:t>ц</w:t>
            </w:r>
            <w:r w:rsidR="00B92DC0" w:rsidRPr="00C311F4">
              <w:rPr>
                <w:rFonts w:ascii="Times New Roman" w:hAnsi="Times New Roman"/>
                <w:sz w:val="24"/>
                <w:szCs w:val="24"/>
              </w:rPr>
              <w:t>ентров оценки квалификаций</w:t>
            </w:r>
            <w:r w:rsidR="00627C61" w:rsidRPr="00C311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End w:id="0"/>
            <w:bookmarkEnd w:id="1"/>
            <w:r w:rsidR="005F7089" w:rsidRPr="00C311F4">
              <w:rPr>
                <w:rFonts w:ascii="Times New Roman" w:hAnsi="Times New Roman"/>
                <w:sz w:val="24"/>
                <w:szCs w:val="24"/>
              </w:rPr>
              <w:t xml:space="preserve">ВУЗов, </w:t>
            </w:r>
            <w:r w:rsidR="00AB517F" w:rsidRPr="00C311F4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CB1062" w:rsidRPr="00C311F4">
              <w:rPr>
                <w:rFonts w:ascii="Times New Roman" w:hAnsi="Times New Roman"/>
                <w:sz w:val="24"/>
                <w:szCs w:val="24"/>
              </w:rPr>
              <w:t>ов</w:t>
            </w:r>
            <w:r w:rsidR="00AB517F" w:rsidRPr="00C311F4">
              <w:rPr>
                <w:rFonts w:ascii="Times New Roman" w:hAnsi="Times New Roman"/>
                <w:sz w:val="24"/>
                <w:szCs w:val="24"/>
              </w:rPr>
              <w:t xml:space="preserve"> власти, </w:t>
            </w:r>
            <w:r w:rsidR="00B92DC0" w:rsidRPr="00C311F4">
              <w:rPr>
                <w:rFonts w:ascii="Times New Roman" w:hAnsi="Times New Roman"/>
                <w:sz w:val="24"/>
                <w:szCs w:val="24"/>
              </w:rPr>
              <w:t>СМИ</w:t>
            </w:r>
            <w:r w:rsidR="00C5389C" w:rsidRPr="00C311F4">
              <w:rPr>
                <w:rFonts w:ascii="Times New Roman" w:hAnsi="Times New Roman"/>
                <w:sz w:val="24"/>
                <w:szCs w:val="24"/>
              </w:rPr>
              <w:t xml:space="preserve">, эксперты и </w:t>
            </w:r>
            <w:r w:rsidR="004A5904" w:rsidRPr="00C311F4">
              <w:rPr>
                <w:rFonts w:ascii="Times New Roman" w:hAnsi="Times New Roman"/>
                <w:sz w:val="24"/>
                <w:szCs w:val="24"/>
              </w:rPr>
              <w:t>участники постоянно действующего форума</w:t>
            </w:r>
            <w:r w:rsidR="004A5904" w:rsidRPr="00C311F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A5904" w:rsidRPr="00C311F4">
              <w:rPr>
                <w:rFonts w:ascii="Times New Roman" w:hAnsi="Times New Roman"/>
                <w:sz w:val="24"/>
                <w:szCs w:val="24"/>
              </w:rPr>
              <w:t>«САНКТ-ПЕТЕРБУРГ - ГЛОБАЛЬНЫЙ ГОРОД. УЧАСТИЕ НАУКОЕМКИХ ПРЕДПРИЯТИЙ САНКТ-ПЕТЕРБУРГА В РАЗВИТИИ ЕВРАЗИЙСКОГО ПРОСТРАНСТВА, РОССИЙСКО-БЕЛОРУССКОГО СОТРУДНИЧЕСТВА И МЕЖДУНАРОДНЫХ ПРОЕКТОВ»</w:t>
            </w:r>
            <w:r w:rsidR="005F7089" w:rsidRPr="00C311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F7089" w:rsidRPr="00C311F4" w:rsidTr="00AD087B">
        <w:trPr>
          <w:trHeight w:val="4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89" w:rsidRPr="00C311F4" w:rsidRDefault="005F7089" w:rsidP="00C311F4">
            <w:pPr>
              <w:pStyle w:val="21"/>
              <w:shd w:val="clear" w:color="auto" w:fill="auto"/>
              <w:spacing w:after="0" w:line="276" w:lineRule="auto"/>
              <w:jc w:val="both"/>
              <w:rPr>
                <w:b/>
                <w:noProof w:val="0"/>
                <w:sz w:val="24"/>
                <w:szCs w:val="24"/>
                <w:lang w:eastAsia="en-US"/>
              </w:rPr>
            </w:pPr>
            <w:r w:rsidRPr="00C311F4">
              <w:rPr>
                <w:b/>
                <w:noProof w:val="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89" w:rsidRPr="00C311F4" w:rsidRDefault="00900710" w:rsidP="00C311F4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311F4">
              <w:rPr>
                <w:b w:val="0"/>
                <w:sz w:val="24"/>
                <w:szCs w:val="24"/>
                <w:lang w:val="ru-RU"/>
              </w:rPr>
              <w:t xml:space="preserve">22 </w:t>
            </w:r>
            <w:r w:rsidR="00EE53F3" w:rsidRPr="00C311F4">
              <w:rPr>
                <w:b w:val="0"/>
                <w:sz w:val="24"/>
                <w:szCs w:val="24"/>
                <w:lang w:val="ru-RU"/>
              </w:rPr>
              <w:t xml:space="preserve">ноября </w:t>
            </w:r>
            <w:r w:rsidR="000523C3" w:rsidRPr="00C311F4">
              <w:rPr>
                <w:b w:val="0"/>
                <w:sz w:val="24"/>
                <w:szCs w:val="24"/>
                <w:lang w:val="ru-RU"/>
              </w:rPr>
              <w:t>2017 года</w:t>
            </w:r>
          </w:p>
        </w:tc>
      </w:tr>
      <w:tr w:rsidR="004A5904" w:rsidRPr="00C311F4" w:rsidTr="00AD087B">
        <w:trPr>
          <w:trHeight w:val="9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04" w:rsidRPr="00C311F4" w:rsidRDefault="004A5904" w:rsidP="00C311F4">
            <w:pPr>
              <w:pStyle w:val="21"/>
              <w:shd w:val="clear" w:color="auto" w:fill="auto"/>
              <w:spacing w:after="0" w:line="276" w:lineRule="auto"/>
              <w:jc w:val="both"/>
              <w:rPr>
                <w:b/>
                <w:noProof w:val="0"/>
                <w:sz w:val="24"/>
                <w:szCs w:val="24"/>
                <w:lang w:eastAsia="en-US"/>
              </w:rPr>
            </w:pPr>
            <w:r w:rsidRPr="00C311F4">
              <w:rPr>
                <w:b/>
                <w:noProof w:val="0"/>
                <w:sz w:val="24"/>
                <w:szCs w:val="24"/>
                <w:lang w:eastAsia="en-US"/>
              </w:rPr>
              <w:t>Время и место проведения мероприятия</w:t>
            </w:r>
          </w:p>
          <w:p w:rsidR="004A5904" w:rsidRPr="00C311F4" w:rsidRDefault="004A5904" w:rsidP="00C311F4">
            <w:pPr>
              <w:pStyle w:val="90"/>
              <w:shd w:val="clear" w:color="auto" w:fill="auto"/>
              <w:spacing w:line="276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04" w:rsidRPr="00C311F4" w:rsidRDefault="004A5904" w:rsidP="00C3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г. Санкт-Петербург, ул.</w:t>
            </w:r>
            <w:r w:rsidR="00241DD6" w:rsidRPr="00C31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062">
              <w:rPr>
                <w:rFonts w:ascii="Times New Roman" w:hAnsi="Times New Roman"/>
                <w:sz w:val="24"/>
                <w:szCs w:val="24"/>
              </w:rPr>
              <w:t>Смолячкова, д.4/</w:t>
            </w:r>
            <w:r w:rsidRPr="00C311F4">
              <w:rPr>
                <w:rFonts w:ascii="Times New Roman" w:hAnsi="Times New Roman"/>
                <w:sz w:val="24"/>
                <w:szCs w:val="24"/>
              </w:rPr>
              <w:t xml:space="preserve">2, конференц-зал </w:t>
            </w:r>
          </w:p>
          <w:p w:rsidR="004A5904" w:rsidRPr="00C311F4" w:rsidRDefault="004A5904" w:rsidP="00C3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Pr="00C311F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311F4">
              <w:rPr>
                <w:rFonts w:ascii="Times New Roman" w:hAnsi="Times New Roman"/>
                <w:sz w:val="24"/>
                <w:szCs w:val="24"/>
              </w:rPr>
              <w:t xml:space="preserve"> 10:00 до 17:00:</w:t>
            </w:r>
          </w:p>
          <w:p w:rsidR="00E10E83" w:rsidRPr="00E10E83" w:rsidRDefault="001E6787" w:rsidP="00E10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10:00 до 12:3</w:t>
            </w:r>
            <w:r w:rsidR="004A5904" w:rsidRPr="00C311F4">
              <w:rPr>
                <w:rFonts w:ascii="Times New Roman" w:hAnsi="Times New Roman"/>
                <w:sz w:val="24"/>
                <w:szCs w:val="24"/>
              </w:rPr>
              <w:t>0 - Первая часть мероприятия-постановка задачи</w:t>
            </w:r>
          </w:p>
          <w:p w:rsidR="004A5904" w:rsidRPr="00C311F4" w:rsidRDefault="004A5904" w:rsidP="00C3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с</w:t>
            </w:r>
            <w:r w:rsidR="001E6787">
              <w:rPr>
                <w:rFonts w:ascii="Times New Roman" w:hAnsi="Times New Roman"/>
                <w:sz w:val="24"/>
                <w:szCs w:val="24"/>
              </w:rPr>
              <w:t xml:space="preserve"> 12:30 до 13:3</w:t>
            </w:r>
            <w:r w:rsidRPr="00C311F4">
              <w:rPr>
                <w:rFonts w:ascii="Times New Roman" w:hAnsi="Times New Roman"/>
                <w:sz w:val="24"/>
                <w:szCs w:val="24"/>
              </w:rPr>
              <w:t>0 - Обед</w:t>
            </w:r>
          </w:p>
          <w:p w:rsidR="00FD7062" w:rsidRPr="00E10E83" w:rsidRDefault="001E6787" w:rsidP="00E10E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13:30 до 15:3</w:t>
            </w:r>
            <w:r w:rsidR="004A5904" w:rsidRPr="00C311F4">
              <w:rPr>
                <w:rFonts w:ascii="Times New Roman" w:hAnsi="Times New Roman"/>
                <w:sz w:val="24"/>
                <w:szCs w:val="24"/>
              </w:rPr>
              <w:t>0 - Продолжение мероприятия-практ</w:t>
            </w:r>
            <w:r w:rsidR="006B6D9A">
              <w:rPr>
                <w:rFonts w:ascii="Times New Roman" w:hAnsi="Times New Roman"/>
                <w:sz w:val="24"/>
                <w:szCs w:val="24"/>
              </w:rPr>
              <w:t>ическая часть (работа в группах)</w:t>
            </w:r>
          </w:p>
          <w:p w:rsidR="00241DD6" w:rsidRPr="00C311F4" w:rsidRDefault="00241DD6" w:rsidP="00C3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с 15:30 до 16:00 – подведение итогов стратегической сессии</w:t>
            </w:r>
          </w:p>
          <w:p w:rsidR="00241DD6" w:rsidRPr="00C311F4" w:rsidRDefault="00241DD6" w:rsidP="00C3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с 16:00 до 16:15 – посещение производственного участка «Научно-производственной лаборатории оптоэлектроники и точного литья»</w:t>
            </w:r>
          </w:p>
          <w:p w:rsidR="004A5904" w:rsidRPr="00C311F4" w:rsidRDefault="00241DD6" w:rsidP="00C3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с 16:15 до 17:00- обсуждение проекта резолюции и кофе-брейк</w:t>
            </w:r>
          </w:p>
        </w:tc>
      </w:tr>
      <w:tr w:rsidR="004A5904" w:rsidRPr="00C311F4" w:rsidTr="00AD087B">
        <w:trPr>
          <w:trHeight w:val="7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04" w:rsidRPr="00C311F4" w:rsidRDefault="004A5904" w:rsidP="00C311F4">
            <w:pPr>
              <w:pStyle w:val="21"/>
              <w:shd w:val="clear" w:color="auto" w:fill="auto"/>
              <w:spacing w:after="0" w:line="276" w:lineRule="auto"/>
              <w:jc w:val="both"/>
              <w:rPr>
                <w:b/>
                <w:noProof w:val="0"/>
                <w:sz w:val="24"/>
                <w:szCs w:val="24"/>
                <w:lang w:val="en-US" w:eastAsia="en-US"/>
              </w:rPr>
            </w:pPr>
            <w:r w:rsidRPr="00C311F4">
              <w:rPr>
                <w:b/>
                <w:noProof w:val="0"/>
                <w:sz w:val="24"/>
                <w:szCs w:val="24"/>
                <w:lang w:eastAsia="en-US"/>
              </w:rPr>
              <w:lastRenderedPageBreak/>
              <w:t>Планируемое число участников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04" w:rsidRPr="00C311F4" w:rsidRDefault="004A5904" w:rsidP="00C31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</w:tr>
      <w:tr w:rsidR="004A5904" w:rsidRPr="00C311F4" w:rsidTr="00AD087B">
        <w:trPr>
          <w:trHeight w:val="7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04" w:rsidRPr="00C311F4" w:rsidRDefault="004A5904" w:rsidP="00C311F4">
            <w:pPr>
              <w:pStyle w:val="90"/>
              <w:shd w:val="clear" w:color="auto" w:fill="auto"/>
              <w:jc w:val="both"/>
              <w:rPr>
                <w:b/>
                <w:noProof w:val="0"/>
                <w:sz w:val="24"/>
                <w:szCs w:val="24"/>
                <w:lang w:eastAsia="en-US"/>
              </w:rPr>
            </w:pPr>
            <w:r w:rsidRPr="00C311F4">
              <w:rPr>
                <w:b/>
                <w:noProof w:val="0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04" w:rsidRPr="00C311F4" w:rsidRDefault="004A5904" w:rsidP="00C31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Продвижение системы оценки квалификаций в наноиндустрии, как части национальной системы квалификаций в высокотехнологичных отраслях через формирование механизмов межотраслевого, межрегионального и международного сотрудничества</w:t>
            </w:r>
          </w:p>
        </w:tc>
      </w:tr>
      <w:tr w:rsidR="004A5904" w:rsidRPr="00C311F4" w:rsidTr="00AD087B">
        <w:trPr>
          <w:trHeight w:val="7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04" w:rsidRPr="00C311F4" w:rsidRDefault="004A5904" w:rsidP="00C311F4">
            <w:pPr>
              <w:pStyle w:val="21"/>
              <w:shd w:val="clear" w:color="auto" w:fill="auto"/>
              <w:spacing w:after="0" w:line="240" w:lineRule="auto"/>
              <w:jc w:val="both"/>
              <w:rPr>
                <w:b/>
                <w:noProof w:val="0"/>
                <w:sz w:val="24"/>
                <w:szCs w:val="24"/>
                <w:lang w:eastAsia="en-US"/>
              </w:rPr>
            </w:pPr>
            <w:r w:rsidRPr="00C311F4">
              <w:rPr>
                <w:b/>
                <w:noProof w:val="0"/>
                <w:sz w:val="24"/>
                <w:szCs w:val="24"/>
                <w:lang w:eastAsia="en-US"/>
              </w:rPr>
              <w:t xml:space="preserve">Задачи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04" w:rsidRPr="00C311F4" w:rsidRDefault="004A5904" w:rsidP="00C311F4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311F4">
              <w:rPr>
                <w:sz w:val="24"/>
                <w:szCs w:val="24"/>
              </w:rPr>
              <w:t>Определить адекватные технологии и инструменты в целях качественного улучшения квалификационных характеристик рабочей силы при реализации инновационных проектов, в том числе по развитию Арктического региона</w:t>
            </w:r>
          </w:p>
          <w:p w:rsidR="004A5904" w:rsidRPr="00C311F4" w:rsidRDefault="004A5904" w:rsidP="00C311F4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311F4">
              <w:rPr>
                <w:sz w:val="24"/>
                <w:szCs w:val="24"/>
              </w:rPr>
              <w:t>Сформировать контуры современной системы подготовки кадров по запросу высокотехнологичного бизнеса</w:t>
            </w:r>
          </w:p>
          <w:p w:rsidR="004A5904" w:rsidRPr="00C311F4" w:rsidRDefault="004A5904" w:rsidP="00C311F4">
            <w:pPr>
              <w:pStyle w:val="a7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eastAsia="Arial Unicode MS"/>
                <w:kern w:val="1"/>
                <w:lang w:val="ru-RU" w:eastAsia="ru-RU"/>
              </w:rPr>
            </w:pPr>
            <w:r w:rsidRPr="00C311F4">
              <w:rPr>
                <w:rFonts w:eastAsia="Arial Unicode MS"/>
                <w:kern w:val="1"/>
                <w:lang w:val="ru-RU" w:eastAsia="ru-RU"/>
              </w:rPr>
              <w:t>Определить оптимальные механизмы вовлечения руководителей, специалистов предприятий, экспертов в систему оценки квалификации через формирование новой производственной архитектуры и внедрения инструментов в деятельность предприятий</w:t>
            </w:r>
          </w:p>
          <w:p w:rsidR="004A5904" w:rsidRPr="00C311F4" w:rsidRDefault="004A5904" w:rsidP="00C311F4">
            <w:pPr>
              <w:pStyle w:val="a7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rFonts w:eastAsia="Arial Unicode MS"/>
                <w:kern w:val="1"/>
                <w:lang w:val="ru-RU" w:eastAsia="ru-RU"/>
              </w:rPr>
            </w:pPr>
            <w:r w:rsidRPr="00C311F4">
              <w:rPr>
                <w:rFonts w:eastAsia="Arial Unicode MS"/>
                <w:kern w:val="1"/>
                <w:lang w:val="ru-RU" w:eastAsia="ru-RU"/>
              </w:rPr>
              <w:t>Сформировать единое понимание содержания и инструментария через обсуждение механизмов внедрения оценки квалификации в практику</w:t>
            </w:r>
          </w:p>
          <w:p w:rsidR="004A5904" w:rsidRPr="00C311F4" w:rsidRDefault="006C35C2" w:rsidP="00C311F4">
            <w:pPr>
              <w:pStyle w:val="a7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firstLine="0"/>
              <w:jc w:val="both"/>
              <w:rPr>
                <w:lang w:val="ru-RU"/>
              </w:rPr>
            </w:pPr>
            <w:r>
              <w:rPr>
                <w:rFonts w:eastAsia="Arial Unicode MS"/>
                <w:kern w:val="1"/>
                <w:lang w:val="ru-RU" w:eastAsia="ru-RU"/>
              </w:rPr>
              <w:t>С</w:t>
            </w:r>
            <w:r w:rsidRPr="00C311F4">
              <w:rPr>
                <w:rFonts w:eastAsia="Arial Unicode MS"/>
                <w:kern w:val="1"/>
                <w:lang w:val="ru-RU" w:eastAsia="ru-RU"/>
              </w:rPr>
              <w:t>мотивировать</w:t>
            </w:r>
            <w:r w:rsidR="004A5904" w:rsidRPr="00C311F4">
              <w:rPr>
                <w:rFonts w:eastAsia="Arial Unicode MS"/>
                <w:kern w:val="1"/>
                <w:lang w:val="ru-RU" w:eastAsia="ru-RU"/>
              </w:rPr>
              <w:t xml:space="preserve"> участников на получение обратной связи, наработать экспертизу/кейсы по вопросам системы оценки квалификаций, для последующей презентации на площадке </w:t>
            </w:r>
            <w:r w:rsidR="004A5904" w:rsidRPr="00C311F4">
              <w:rPr>
                <w:rFonts w:eastAsia="Arial Unicode MS"/>
                <w:kern w:val="1"/>
                <w:lang w:eastAsia="ru-RU"/>
              </w:rPr>
              <w:t>YI</w:t>
            </w:r>
            <w:r w:rsidR="004A5904" w:rsidRPr="00C311F4">
              <w:rPr>
                <w:rFonts w:eastAsia="Arial Unicode MS"/>
                <w:kern w:val="1"/>
                <w:lang w:val="ru-RU" w:eastAsia="ru-RU"/>
              </w:rPr>
              <w:t xml:space="preserve"> конгресса предприятий наноиндустрии в декабре 2017 года.</w:t>
            </w:r>
          </w:p>
        </w:tc>
      </w:tr>
      <w:tr w:rsidR="004A5904" w:rsidRPr="00C311F4" w:rsidTr="00AD087B">
        <w:trPr>
          <w:trHeight w:val="7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04" w:rsidRPr="00C311F4" w:rsidRDefault="004A5904" w:rsidP="00C311F4">
            <w:pPr>
              <w:pStyle w:val="90"/>
              <w:shd w:val="clear" w:color="auto" w:fill="auto"/>
              <w:spacing w:line="276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C311F4">
              <w:rPr>
                <w:rStyle w:val="913pt1"/>
                <w:bCs/>
                <w:noProof w:val="0"/>
                <w:sz w:val="24"/>
                <w:szCs w:val="24"/>
                <w:lang w:eastAsia="en-US"/>
              </w:rPr>
              <w:t>Ожидаемый</w:t>
            </w:r>
            <w:r w:rsidRPr="00C311F4">
              <w:rPr>
                <w:rStyle w:val="913pt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C311F4">
              <w:rPr>
                <w:rStyle w:val="913pt"/>
                <w:b/>
                <w:noProof w:val="0"/>
                <w:sz w:val="24"/>
                <w:szCs w:val="24"/>
                <w:lang w:eastAsia="en-US"/>
              </w:rPr>
              <w:t>результат</w:t>
            </w:r>
            <w:r w:rsidRPr="00C311F4">
              <w:rPr>
                <w:noProof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04" w:rsidRPr="00C311F4" w:rsidRDefault="004A5904" w:rsidP="00C311F4">
            <w:pPr>
              <w:spacing w:after="0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C311F4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Прототип модели кадрового обеспечения наукоемких отраслей промышленности с учетом инструментов и технологий национальной системы профессиональных квалификаций</w:t>
            </w:r>
          </w:p>
          <w:p w:rsidR="004A5904" w:rsidRPr="00C311F4" w:rsidRDefault="004A5904" w:rsidP="00C31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904" w:rsidRPr="00C311F4" w:rsidTr="00AD087B">
        <w:trPr>
          <w:trHeight w:val="7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04" w:rsidRPr="00C311F4" w:rsidRDefault="004A5904" w:rsidP="00C311F4">
            <w:pPr>
              <w:pStyle w:val="21"/>
              <w:shd w:val="clear" w:color="auto" w:fill="auto"/>
              <w:spacing w:after="0" w:line="276" w:lineRule="auto"/>
              <w:jc w:val="both"/>
              <w:rPr>
                <w:b/>
                <w:noProof w:val="0"/>
                <w:sz w:val="24"/>
                <w:szCs w:val="24"/>
                <w:lang w:eastAsia="en-US"/>
              </w:rPr>
            </w:pPr>
            <w:r w:rsidRPr="00C311F4">
              <w:rPr>
                <w:b/>
                <w:noProof w:val="0"/>
                <w:sz w:val="24"/>
                <w:szCs w:val="24"/>
                <w:lang w:eastAsia="en-US"/>
              </w:rPr>
              <w:t>Модераторы</w:t>
            </w:r>
          </w:p>
          <w:p w:rsidR="004A5904" w:rsidRPr="00C311F4" w:rsidRDefault="004A5904" w:rsidP="00C311F4">
            <w:pPr>
              <w:pStyle w:val="90"/>
              <w:shd w:val="clear" w:color="auto" w:fill="auto"/>
              <w:spacing w:line="266" w:lineRule="exact"/>
              <w:ind w:left="140"/>
              <w:jc w:val="both"/>
              <w:rPr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A9A" w:rsidRPr="00C311F4" w:rsidRDefault="00C311F4" w:rsidP="00C311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1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67A9A" w:rsidRPr="00C311F4">
              <w:rPr>
                <w:rFonts w:ascii="Times New Roman" w:hAnsi="Times New Roman"/>
                <w:b/>
                <w:sz w:val="24"/>
                <w:szCs w:val="24"/>
              </w:rPr>
              <w:t xml:space="preserve"> группа «Проект «Переработка вторичного сырья»:</w:t>
            </w:r>
          </w:p>
          <w:p w:rsidR="004A5904" w:rsidRPr="00C311F4" w:rsidRDefault="004A5904" w:rsidP="00C31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b/>
                <w:sz w:val="24"/>
                <w:szCs w:val="24"/>
              </w:rPr>
              <w:t>Цыбуков Сергей Иванович</w:t>
            </w:r>
            <w:r w:rsidRPr="00C311F4">
              <w:rPr>
                <w:rFonts w:ascii="Times New Roman" w:hAnsi="Times New Roman"/>
                <w:sz w:val="24"/>
                <w:szCs w:val="24"/>
              </w:rPr>
              <w:t xml:space="preserve">, генеральный </w:t>
            </w:r>
            <w:r w:rsidR="00E67A9A" w:rsidRPr="00C311F4">
              <w:rPr>
                <w:rFonts w:ascii="Times New Roman" w:hAnsi="Times New Roman"/>
                <w:sz w:val="24"/>
                <w:szCs w:val="24"/>
              </w:rPr>
              <w:t>директор НПО «КП», член СПК</w:t>
            </w:r>
            <w:r w:rsidRPr="00C311F4">
              <w:rPr>
                <w:rFonts w:ascii="Times New Roman" w:hAnsi="Times New Roman"/>
                <w:sz w:val="24"/>
                <w:szCs w:val="24"/>
              </w:rPr>
              <w:t xml:space="preserve"> в наноиндустрии, </w:t>
            </w:r>
            <w:bookmarkStart w:id="2" w:name="OLE_LINK5"/>
            <w:r w:rsidRPr="00C311F4">
              <w:rPr>
                <w:rFonts w:ascii="Times New Roman" w:hAnsi="Times New Roman"/>
                <w:sz w:val="24"/>
                <w:szCs w:val="24"/>
              </w:rPr>
              <w:t xml:space="preserve">ключевой эксперт </w:t>
            </w:r>
            <w:bookmarkEnd w:id="2"/>
            <w:r w:rsidRPr="00C311F4">
              <w:rPr>
                <w:rFonts w:ascii="Times New Roman" w:hAnsi="Times New Roman"/>
                <w:sz w:val="24"/>
                <w:szCs w:val="24"/>
              </w:rPr>
              <w:t>экспертной группы по оценке целевых моделей упрощения процедур ведения бизнеса и    повышения инвестиционной привлекательности Санкт-Петербурга</w:t>
            </w:r>
            <w:bookmarkStart w:id="3" w:name="OLE_LINK17"/>
            <w:bookmarkStart w:id="4" w:name="OLE_LINK18"/>
            <w:bookmarkEnd w:id="3"/>
            <w:r w:rsidRPr="00C311F4">
              <w:rPr>
                <w:rFonts w:ascii="Times New Roman" w:hAnsi="Times New Roman"/>
                <w:sz w:val="24"/>
                <w:szCs w:val="24"/>
              </w:rPr>
              <w:t xml:space="preserve"> при Агентстве стратегических</w:t>
            </w:r>
            <w:bookmarkEnd w:id="4"/>
            <w:r w:rsidRPr="00C311F4">
              <w:rPr>
                <w:rFonts w:ascii="Times New Roman" w:hAnsi="Times New Roman"/>
                <w:sz w:val="24"/>
                <w:szCs w:val="24"/>
              </w:rPr>
              <w:t xml:space="preserve"> инициатив </w:t>
            </w:r>
          </w:p>
          <w:p w:rsidR="004A5904" w:rsidRPr="00C311F4" w:rsidRDefault="00E67A9A" w:rsidP="00C31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2E0">
              <w:rPr>
                <w:rFonts w:ascii="Times New Roman" w:hAnsi="Times New Roman"/>
                <w:b/>
                <w:sz w:val="24"/>
                <w:szCs w:val="24"/>
              </w:rPr>
              <w:t>Иванова Мария Сергеевна,</w:t>
            </w:r>
            <w:r w:rsidRPr="003722E0"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Общероссийского Отраслевого Объединения Работодателей "Российский Союз химиков", замест</w:t>
            </w:r>
            <w:r w:rsidR="00CD3EB8" w:rsidRPr="003722E0">
              <w:rPr>
                <w:rFonts w:ascii="Times New Roman" w:hAnsi="Times New Roman"/>
                <w:sz w:val="24"/>
                <w:szCs w:val="24"/>
              </w:rPr>
              <w:t xml:space="preserve">итель исполнительного директора </w:t>
            </w:r>
            <w:r w:rsidRPr="003722E0">
              <w:rPr>
                <w:rFonts w:ascii="Times New Roman" w:hAnsi="Times New Roman"/>
                <w:sz w:val="24"/>
                <w:szCs w:val="24"/>
              </w:rPr>
              <w:t>РСХ, заместитель председателя СПК химического и биотехнологического комплекса</w:t>
            </w:r>
            <w:r w:rsidRPr="00C311F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4A5904" w:rsidRPr="00C31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1F4" w:rsidRPr="00C311F4" w:rsidRDefault="00C311F4" w:rsidP="00C31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1F4" w:rsidRDefault="00C311F4" w:rsidP="00C311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1F4">
              <w:rPr>
                <w:rFonts w:ascii="Times New Roman" w:hAnsi="Times New Roman"/>
                <w:b/>
                <w:sz w:val="24"/>
                <w:szCs w:val="24"/>
              </w:rPr>
              <w:t>2 группа «Проект «Карликовый светофор»:</w:t>
            </w:r>
          </w:p>
          <w:p w:rsidR="006B6D9A" w:rsidRPr="006B6D9A" w:rsidRDefault="006B6D9A" w:rsidP="006B6D9A">
            <w:pPr>
              <w:pStyle w:val="a6"/>
              <w:ind w:left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>Цыбукова Алия Салимовна-</w:t>
            </w:r>
            <w:r w:rsidRPr="00C311F4">
              <w:rPr>
                <w:color w:val="000000"/>
                <w:spacing w:val="1"/>
                <w:sz w:val="24"/>
                <w:szCs w:val="24"/>
              </w:rPr>
              <w:t>генеральный директор ООО «Улисс», технический эксперт ЦОК</w:t>
            </w:r>
          </w:p>
          <w:p w:rsidR="00C311F4" w:rsidRPr="006B6D9A" w:rsidRDefault="00C311F4" w:rsidP="00E77F5A">
            <w:pPr>
              <w:pStyle w:val="a6"/>
              <w:ind w:left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sz w:val="24"/>
                <w:szCs w:val="24"/>
              </w:rPr>
              <w:t xml:space="preserve">Бауман </w:t>
            </w: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>Дмитри</w:t>
            </w:r>
            <w:r w:rsidR="00E77F5A">
              <w:rPr>
                <w:b/>
                <w:color w:val="000000"/>
                <w:spacing w:val="1"/>
                <w:sz w:val="24"/>
                <w:szCs w:val="24"/>
              </w:rPr>
              <w:t>й Андреевич</w:t>
            </w: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 xml:space="preserve">, </w:t>
            </w:r>
            <w:r w:rsidRPr="00C311F4">
              <w:rPr>
                <w:color w:val="000000"/>
                <w:spacing w:val="1"/>
                <w:sz w:val="24"/>
                <w:szCs w:val="24"/>
              </w:rPr>
              <w:t>директор по научной работе ОАО «ИНТЕР РАО Светодиодные системы», член СПК в наноиндустрии</w:t>
            </w:r>
          </w:p>
        </w:tc>
      </w:tr>
      <w:tr w:rsidR="004A5904" w:rsidRPr="00C311F4" w:rsidTr="002E4CD3">
        <w:trPr>
          <w:trHeight w:val="629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904" w:rsidRPr="00C311F4" w:rsidRDefault="004A5904" w:rsidP="00C311F4">
            <w:pPr>
              <w:pStyle w:val="a6"/>
              <w:ind w:left="-4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>Приветствие участников</w:t>
            </w:r>
          </w:p>
          <w:p w:rsidR="004A5904" w:rsidRPr="00C311F4" w:rsidRDefault="004A5904" w:rsidP="00767C10">
            <w:pPr>
              <w:pStyle w:val="a6"/>
              <w:ind w:left="-4"/>
              <w:jc w:val="both"/>
              <w:rPr>
                <w:b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 xml:space="preserve">(в течение </w:t>
            </w:r>
            <w:r w:rsidR="00767C10">
              <w:rPr>
                <w:b/>
                <w:color w:val="000000"/>
                <w:spacing w:val="1"/>
                <w:sz w:val="24"/>
                <w:szCs w:val="24"/>
              </w:rPr>
              <w:t>20</w:t>
            </w: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 xml:space="preserve"> минут)</w:t>
            </w:r>
          </w:p>
        </w:tc>
      </w:tr>
      <w:tr w:rsidR="004A5904" w:rsidRPr="00C311F4" w:rsidTr="00AD087B">
        <w:trPr>
          <w:trHeight w:val="99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04" w:rsidRPr="00C311F4" w:rsidRDefault="004A5904" w:rsidP="00C311F4">
            <w:pPr>
              <w:pStyle w:val="a6"/>
              <w:ind w:left="-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04" w:rsidRPr="00C311F4" w:rsidRDefault="004A5904" w:rsidP="00C311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1F4">
              <w:rPr>
                <w:rFonts w:ascii="Times New Roman" w:hAnsi="Times New Roman"/>
                <w:b/>
                <w:sz w:val="24"/>
                <w:szCs w:val="24"/>
              </w:rPr>
              <w:t>Вице-губернатор Санкт-Петербурга</w:t>
            </w:r>
          </w:p>
          <w:p w:rsidR="004A5904" w:rsidRPr="00C311F4" w:rsidRDefault="004A5904" w:rsidP="00C31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Мовчан Сергей Николаевич</w:t>
            </w:r>
          </w:p>
          <w:p w:rsidR="004A5904" w:rsidRPr="00C311F4" w:rsidRDefault="004A5904" w:rsidP="00C311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904" w:rsidRPr="00C311F4" w:rsidRDefault="004A5904" w:rsidP="00C31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b/>
                <w:sz w:val="24"/>
                <w:szCs w:val="24"/>
              </w:rPr>
              <w:t xml:space="preserve">Советник отделения Посольства </w:t>
            </w:r>
            <w:bookmarkStart w:id="5" w:name="OLE_LINK12"/>
            <w:bookmarkStart w:id="6" w:name="OLE_LINK13"/>
            <w:r w:rsidRPr="00C311F4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Беларусь </w:t>
            </w:r>
            <w:bookmarkEnd w:id="5"/>
            <w:bookmarkEnd w:id="6"/>
            <w:r w:rsidRPr="00C311F4">
              <w:rPr>
                <w:rFonts w:ascii="Times New Roman" w:hAnsi="Times New Roman"/>
                <w:b/>
                <w:sz w:val="24"/>
                <w:szCs w:val="24"/>
              </w:rPr>
              <w:t>в Российской Федерации в Санкт-Петербурге</w:t>
            </w:r>
            <w:r w:rsidRPr="00C31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5904" w:rsidRDefault="004A5904" w:rsidP="00C31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М</w:t>
            </w:r>
            <w:r w:rsidRPr="00C311F4">
              <w:rPr>
                <w:rFonts w:ascii="Times New Roman" w:hAnsi="Times New Roman"/>
                <w:bCs/>
                <w:sz w:val="24"/>
                <w:szCs w:val="24"/>
              </w:rPr>
              <w:t>исурагин Сергей Игнатьевич</w:t>
            </w:r>
          </w:p>
          <w:p w:rsidR="0016474D" w:rsidRDefault="0016474D" w:rsidP="00C31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474D" w:rsidRPr="00767C10" w:rsidRDefault="00FD7062" w:rsidP="00C311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7C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="00767C10" w:rsidRPr="00767C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администрации </w:t>
            </w:r>
            <w:r w:rsidRPr="00767C10">
              <w:rPr>
                <w:rFonts w:ascii="Times New Roman" w:hAnsi="Times New Roman"/>
                <w:b/>
                <w:bCs/>
                <w:sz w:val="24"/>
                <w:szCs w:val="24"/>
              </w:rPr>
              <w:t>Выборгского рай</w:t>
            </w:r>
            <w:r w:rsidR="00767C10" w:rsidRPr="00767C10">
              <w:rPr>
                <w:rFonts w:ascii="Times New Roman" w:hAnsi="Times New Roman"/>
                <w:b/>
                <w:bCs/>
                <w:sz w:val="24"/>
                <w:szCs w:val="24"/>
              </w:rPr>
              <w:t>она г. Санкт-Петербурга</w:t>
            </w:r>
          </w:p>
          <w:p w:rsidR="00767C10" w:rsidRPr="00C311F4" w:rsidRDefault="00767C10" w:rsidP="00C31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Гарнец Валерий Николаевич</w:t>
            </w:r>
          </w:p>
          <w:p w:rsidR="004A5904" w:rsidRPr="00C311F4" w:rsidRDefault="004A5904" w:rsidP="00C311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</w:p>
          <w:p w:rsidR="004A5904" w:rsidRDefault="004A5904" w:rsidP="00C311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1F4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Представител</w:t>
            </w:r>
            <w:r w:rsidR="006B6D9A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C311F4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Министерства промышленности</w:t>
            </w:r>
            <w:r w:rsidR="006B6D9A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Российской Федерации и</w:t>
            </w:r>
            <w:r w:rsidRPr="00C311F4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311F4">
              <w:rPr>
                <w:rFonts w:ascii="Times New Roman" w:hAnsi="Times New Roman"/>
                <w:b/>
                <w:sz w:val="24"/>
                <w:szCs w:val="24"/>
              </w:rPr>
              <w:t>Республики Беларусь</w:t>
            </w:r>
          </w:p>
          <w:p w:rsidR="006B6D9A" w:rsidRDefault="006B6D9A" w:rsidP="00C311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D9A" w:rsidRDefault="006B6D9A" w:rsidP="00C311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и </w:t>
            </w:r>
            <w:r w:rsidRPr="00C311F4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Союзмаш России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, СПП СПб и </w:t>
            </w:r>
            <w:r w:rsidR="00350629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Ленинградской области и 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др.</w:t>
            </w:r>
          </w:p>
          <w:p w:rsidR="004A5904" w:rsidRPr="00C311F4" w:rsidRDefault="004A5904" w:rsidP="00C311F4">
            <w:pPr>
              <w:pStyle w:val="a6"/>
              <w:ind w:left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4A5904" w:rsidRPr="00C311F4" w:rsidRDefault="004A5904" w:rsidP="00C311F4">
            <w:pPr>
              <w:pStyle w:val="11"/>
              <w:ind w:left="-4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4A5904" w:rsidRPr="00C311F4" w:rsidTr="002E4CD3">
        <w:trPr>
          <w:trHeight w:val="458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904" w:rsidRPr="00C311F4" w:rsidRDefault="004A5904" w:rsidP="00C311F4">
            <w:pPr>
              <w:pStyle w:val="a6"/>
              <w:ind w:left="-4"/>
              <w:jc w:val="both"/>
              <w:rPr>
                <w:b/>
                <w:sz w:val="24"/>
                <w:szCs w:val="24"/>
              </w:rPr>
            </w:pPr>
            <w:r w:rsidRPr="00C311F4">
              <w:rPr>
                <w:rFonts w:eastAsia="Calibri"/>
                <w:b/>
                <w:sz w:val="24"/>
                <w:szCs w:val="24"/>
              </w:rPr>
              <w:t>Пленарная дискуссия (доклады до 12 минут)</w:t>
            </w:r>
          </w:p>
        </w:tc>
      </w:tr>
      <w:tr w:rsidR="004A5904" w:rsidRPr="00C311F4" w:rsidTr="00AD087B">
        <w:trPr>
          <w:trHeight w:val="99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04" w:rsidRPr="00C311F4" w:rsidRDefault="004A5904" w:rsidP="00C311F4">
            <w:pPr>
              <w:pStyle w:val="a6"/>
              <w:ind w:left="-4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D9A" w:rsidRPr="00C311F4" w:rsidRDefault="006B6D9A" w:rsidP="006B6D9A">
            <w:pPr>
              <w:pStyle w:val="11"/>
              <w:numPr>
                <w:ilvl w:val="0"/>
                <w:numId w:val="7"/>
              </w:numPr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>Представитель Минпромторга</w:t>
            </w:r>
          </w:p>
          <w:p w:rsidR="006B6D9A" w:rsidRPr="00C311F4" w:rsidRDefault="006B6D9A" w:rsidP="006B6D9A">
            <w:pPr>
              <w:pStyle w:val="11"/>
              <w:ind w:left="-4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C311F4">
              <w:rPr>
                <w:color w:val="000000"/>
                <w:spacing w:val="1"/>
                <w:sz w:val="24"/>
                <w:szCs w:val="24"/>
              </w:rPr>
              <w:t xml:space="preserve">«О </w:t>
            </w:r>
            <w:r w:rsidRPr="00024F13">
              <w:rPr>
                <w:color w:val="000000"/>
                <w:spacing w:val="1"/>
                <w:sz w:val="24"/>
                <w:szCs w:val="24"/>
              </w:rPr>
              <w:t>формировании кадровой</w:t>
            </w:r>
            <w:r w:rsidRPr="00C311F4">
              <w:rPr>
                <w:color w:val="000000"/>
                <w:spacing w:val="1"/>
                <w:sz w:val="24"/>
                <w:szCs w:val="24"/>
              </w:rPr>
              <w:t xml:space="preserve"> инфраструктуры для развития промышленности по обработке, утилизации, обезвреживанию отходов производства и потребления на период до 2030 года» </w:t>
            </w:r>
          </w:p>
          <w:p w:rsidR="006B6D9A" w:rsidRPr="00C311F4" w:rsidRDefault="006B6D9A" w:rsidP="006B6D9A">
            <w:pPr>
              <w:pStyle w:val="11"/>
              <w:ind w:left="-4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6B6D9A" w:rsidRPr="006B6D9A" w:rsidRDefault="006B6D9A" w:rsidP="006B6D9A">
            <w:pPr>
              <w:pStyle w:val="11"/>
              <w:numPr>
                <w:ilvl w:val="0"/>
                <w:numId w:val="7"/>
              </w:numPr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Волкова Ангелина Владимировна, о</w:t>
            </w:r>
            <w:r w:rsidRPr="006B6D9A">
              <w:rPr>
                <w:b/>
                <w:color w:val="000000"/>
                <w:spacing w:val="1"/>
                <w:sz w:val="24"/>
                <w:szCs w:val="24"/>
              </w:rPr>
              <w:t>тветственный секретарь Рабочей группы Национального совета при Президенте Российской Федерации по профессиональным квалификациям по вопросам оценки квалификации и качества подготовки кадров, секретарь СПК в наноиндустрии.</w:t>
            </w:r>
          </w:p>
          <w:p w:rsidR="004A5904" w:rsidRPr="00C311F4" w:rsidRDefault="006B6D9A" w:rsidP="00C311F4">
            <w:pPr>
              <w:pStyle w:val="a6"/>
              <w:ind w:left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color w:val="000000"/>
                <w:spacing w:val="1"/>
                <w:sz w:val="24"/>
                <w:szCs w:val="24"/>
              </w:rPr>
              <w:t xml:space="preserve"> «Квалификационные запросы наукоемкого и высокотехнологичного бизнеса»</w:t>
            </w:r>
            <w:r w:rsidR="004A5904" w:rsidRPr="00C311F4">
              <w:rPr>
                <w:color w:val="000000"/>
                <w:spacing w:val="1"/>
                <w:sz w:val="24"/>
                <w:szCs w:val="24"/>
              </w:rPr>
              <w:t xml:space="preserve">»  </w:t>
            </w:r>
          </w:p>
          <w:p w:rsidR="004A5904" w:rsidRPr="00C311F4" w:rsidRDefault="004A5904" w:rsidP="00C311F4">
            <w:pPr>
              <w:pStyle w:val="a6"/>
              <w:ind w:left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4A5904" w:rsidRPr="00C311F4" w:rsidRDefault="004A5904" w:rsidP="006B6D9A">
            <w:pPr>
              <w:pStyle w:val="a6"/>
              <w:numPr>
                <w:ilvl w:val="0"/>
                <w:numId w:val="7"/>
              </w:num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>Перевертайло Алексей Станиславович, руководитель департамента оценки квалификации</w:t>
            </w:r>
            <w:r w:rsidR="00C311F4" w:rsidRPr="00C311F4">
              <w:rPr>
                <w:sz w:val="24"/>
                <w:szCs w:val="24"/>
              </w:rPr>
              <w:t xml:space="preserve"> </w:t>
            </w:r>
            <w:r w:rsidR="00C311F4" w:rsidRPr="00C311F4">
              <w:rPr>
                <w:b/>
                <w:sz w:val="24"/>
                <w:szCs w:val="24"/>
              </w:rPr>
              <w:t>и качества программ</w:t>
            </w: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 xml:space="preserve"> АНО «НАРК»</w:t>
            </w:r>
          </w:p>
          <w:p w:rsidR="00085446" w:rsidRDefault="004A5904" w:rsidP="00024F13">
            <w:pPr>
              <w:pStyle w:val="a6"/>
              <w:ind w:left="0"/>
              <w:jc w:val="both"/>
              <w:rPr>
                <w:sz w:val="24"/>
                <w:szCs w:val="24"/>
                <w:lang w:eastAsia="x-none"/>
              </w:rPr>
            </w:pPr>
            <w:r w:rsidRPr="00C311F4">
              <w:rPr>
                <w:sz w:val="24"/>
                <w:szCs w:val="24"/>
              </w:rPr>
              <w:t>«Развитие национальной системы квалификаций с учетом</w:t>
            </w:r>
            <w:r w:rsidRPr="00C311F4">
              <w:rPr>
                <w:sz w:val="24"/>
                <w:szCs w:val="24"/>
                <w:lang w:eastAsia="x-none"/>
              </w:rPr>
              <w:t xml:space="preserve"> формирующихся моделей и механизмов взаимодействия субъектов рынка труда»</w:t>
            </w:r>
          </w:p>
          <w:p w:rsidR="00024F13" w:rsidRPr="00024F13" w:rsidRDefault="00024F13" w:rsidP="00024F13">
            <w:pPr>
              <w:pStyle w:val="a6"/>
              <w:ind w:left="0"/>
              <w:jc w:val="both"/>
              <w:rPr>
                <w:sz w:val="24"/>
                <w:szCs w:val="24"/>
                <w:lang w:eastAsia="x-none"/>
              </w:rPr>
            </w:pPr>
          </w:p>
          <w:p w:rsidR="00085446" w:rsidRDefault="00085446" w:rsidP="006B6D9A">
            <w:pPr>
              <w:pStyle w:val="a6"/>
              <w:numPr>
                <w:ilvl w:val="0"/>
                <w:numId w:val="7"/>
              </w:num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085446">
              <w:rPr>
                <w:b/>
                <w:color w:val="000000"/>
                <w:spacing w:val="1"/>
                <w:sz w:val="24"/>
                <w:szCs w:val="24"/>
              </w:rPr>
              <w:t xml:space="preserve">Иванова Мария Сергеевна, </w:t>
            </w:r>
            <w:r w:rsidRPr="00085446">
              <w:rPr>
                <w:b/>
                <w:sz w:val="24"/>
                <w:szCs w:val="24"/>
              </w:rPr>
              <w:t xml:space="preserve">Генеральный директор Общероссийского Отраслевого Объединения Работодателей "Российский Союз химиков", </w:t>
            </w:r>
            <w:r w:rsidRPr="00085446">
              <w:rPr>
                <w:b/>
                <w:sz w:val="24"/>
                <w:szCs w:val="24"/>
                <w:lang w:eastAsia="en-US"/>
              </w:rPr>
              <w:t>заместитель исполнительного директора РСХ</w:t>
            </w:r>
            <w:r w:rsidRPr="00E67A9A">
              <w:rPr>
                <w:b/>
                <w:sz w:val="24"/>
                <w:szCs w:val="24"/>
                <w:lang w:eastAsia="en-US"/>
              </w:rPr>
              <w:t>,</w:t>
            </w:r>
            <w:r w:rsidRPr="0008544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67A9A">
              <w:rPr>
                <w:b/>
                <w:sz w:val="24"/>
                <w:szCs w:val="24"/>
                <w:lang w:eastAsia="en-US"/>
              </w:rPr>
              <w:t>заместитель председателя</w:t>
            </w:r>
            <w:r w:rsidRPr="00085446">
              <w:rPr>
                <w:b/>
                <w:sz w:val="24"/>
                <w:szCs w:val="24"/>
                <w:lang w:eastAsia="en-US"/>
              </w:rPr>
              <w:t xml:space="preserve"> СПК </w:t>
            </w:r>
            <w:r w:rsidRPr="00E67A9A">
              <w:rPr>
                <w:b/>
                <w:sz w:val="24"/>
                <w:szCs w:val="24"/>
                <w:lang w:eastAsia="en-US"/>
              </w:rPr>
              <w:t xml:space="preserve">химического </w:t>
            </w:r>
            <w:r w:rsidRPr="00085446">
              <w:rPr>
                <w:b/>
                <w:sz w:val="24"/>
                <w:szCs w:val="24"/>
                <w:lang w:eastAsia="en-US"/>
              </w:rPr>
              <w:t>и биотехнологического комплекса.</w:t>
            </w:r>
            <w:r w:rsidRPr="00085446">
              <w:rPr>
                <w:b/>
                <w:sz w:val="24"/>
                <w:szCs w:val="24"/>
              </w:rPr>
              <w:t xml:space="preserve"> </w:t>
            </w:r>
          </w:p>
          <w:p w:rsidR="00085446" w:rsidRPr="00085446" w:rsidRDefault="00024F13" w:rsidP="00C311F4">
            <w:pPr>
              <w:pStyle w:val="a6"/>
              <w:ind w:left="-4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Тема доклада уточняется.</w:t>
            </w:r>
          </w:p>
          <w:p w:rsidR="004A5904" w:rsidRPr="00C311F4" w:rsidRDefault="004A5904" w:rsidP="00C311F4">
            <w:pPr>
              <w:pStyle w:val="a6"/>
              <w:ind w:left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4A5904" w:rsidRPr="00C311F4" w:rsidRDefault="004A5904" w:rsidP="006B6D9A">
            <w:pPr>
              <w:pStyle w:val="a6"/>
              <w:numPr>
                <w:ilvl w:val="0"/>
                <w:numId w:val="7"/>
              </w:numPr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 xml:space="preserve">Епихина Светлана Борисовна, руководитель комитета по повышению кадрового потенциала экспертного Совета Росимущества, член </w:t>
            </w:r>
            <w:r w:rsidR="00C311F4" w:rsidRPr="00C311F4">
              <w:rPr>
                <w:b/>
                <w:color w:val="000000"/>
                <w:spacing w:val="1"/>
                <w:sz w:val="24"/>
                <w:szCs w:val="24"/>
              </w:rPr>
              <w:t xml:space="preserve">СПК </w:t>
            </w: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 xml:space="preserve">в области управления персоналом </w:t>
            </w:r>
          </w:p>
          <w:p w:rsidR="004A5904" w:rsidRDefault="004A5904" w:rsidP="00C311F4">
            <w:pPr>
              <w:pStyle w:val="a6"/>
              <w:ind w:left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color w:val="000000"/>
                <w:spacing w:val="1"/>
                <w:sz w:val="24"/>
                <w:szCs w:val="24"/>
              </w:rPr>
              <w:t>«Международная практика национальных систем квалификации в высокотехнологичных отраслях»</w:t>
            </w:r>
          </w:p>
          <w:p w:rsidR="00024F13" w:rsidRDefault="00024F13" w:rsidP="00C311F4">
            <w:pPr>
              <w:pStyle w:val="a6"/>
              <w:ind w:left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024F13" w:rsidRPr="00C311F4" w:rsidRDefault="00024F13" w:rsidP="00024F13">
            <w:pPr>
              <w:pStyle w:val="a6"/>
              <w:numPr>
                <w:ilvl w:val="0"/>
                <w:numId w:val="7"/>
              </w:numPr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 xml:space="preserve">Бауман </w:t>
            </w:r>
            <w:r w:rsidR="00E77F5A" w:rsidRPr="00C311F4">
              <w:rPr>
                <w:b/>
                <w:color w:val="000000"/>
                <w:spacing w:val="1"/>
                <w:sz w:val="24"/>
                <w:szCs w:val="24"/>
              </w:rPr>
              <w:t>Дмитри</w:t>
            </w:r>
            <w:r w:rsidR="00E77F5A">
              <w:rPr>
                <w:b/>
                <w:color w:val="000000"/>
                <w:spacing w:val="1"/>
                <w:sz w:val="24"/>
                <w:szCs w:val="24"/>
              </w:rPr>
              <w:t>й Андреевич</w:t>
            </w: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>, директор по научной работе ОАО «ИНТЕР РАО Светодиодные системы», член Совета по профессиональным квалификациям в наноиндустрии</w:t>
            </w:r>
          </w:p>
          <w:p w:rsidR="00024F13" w:rsidRPr="00C311F4" w:rsidRDefault="00024F13" w:rsidP="00024F13">
            <w:pPr>
              <w:pStyle w:val="a6"/>
              <w:ind w:left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C311F4">
              <w:rPr>
                <w:color w:val="000000"/>
                <w:spacing w:val="1"/>
                <w:sz w:val="24"/>
                <w:szCs w:val="24"/>
              </w:rPr>
              <w:t>«Квалификационные запросы высокотехнологичного бизнеса»</w:t>
            </w:r>
          </w:p>
          <w:p w:rsidR="00024F13" w:rsidRPr="00C311F4" w:rsidRDefault="00024F13" w:rsidP="00024F13">
            <w:pPr>
              <w:pStyle w:val="a6"/>
              <w:ind w:left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024F13" w:rsidRPr="00C311F4" w:rsidRDefault="00024F13" w:rsidP="00024F13">
            <w:pPr>
              <w:pStyle w:val="a6"/>
              <w:numPr>
                <w:ilvl w:val="0"/>
                <w:numId w:val="7"/>
              </w:num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 xml:space="preserve">Колошин Антон Борисович, директор РИЦ </w:t>
            </w:r>
            <w:r w:rsidR="000D44E5" w:rsidRPr="000D44E5">
              <w:rPr>
                <w:rStyle w:val="a8"/>
                <w:sz w:val="24"/>
                <w:szCs w:val="24"/>
              </w:rPr>
              <w:t>СэйфНэт</w:t>
            </w:r>
          </w:p>
          <w:p w:rsidR="00024F13" w:rsidRDefault="00024F13" w:rsidP="00024F13">
            <w:pPr>
              <w:pStyle w:val="a6"/>
              <w:ind w:left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color w:val="000000"/>
                <w:spacing w:val="1"/>
                <w:sz w:val="24"/>
                <w:szCs w:val="24"/>
              </w:rPr>
              <w:t>«Дизайн системы управления ЦОК. Международный опыт»</w:t>
            </w:r>
          </w:p>
          <w:p w:rsidR="00E10E83" w:rsidRPr="006B6D9A" w:rsidRDefault="00E10E83" w:rsidP="00024F13">
            <w:pPr>
              <w:pStyle w:val="a6"/>
              <w:ind w:left="0"/>
              <w:jc w:val="both"/>
              <w:rPr>
                <w:color w:val="000000"/>
                <w:spacing w:val="1"/>
                <w:sz w:val="24"/>
                <w:szCs w:val="24"/>
              </w:rPr>
            </w:pPr>
            <w:bookmarkStart w:id="7" w:name="_GoBack"/>
            <w:bookmarkEnd w:id="7"/>
          </w:p>
          <w:p w:rsidR="00E10E83" w:rsidRPr="001E6787" w:rsidRDefault="001E6787" w:rsidP="00E10E83">
            <w:pPr>
              <w:pStyle w:val="a6"/>
              <w:numPr>
                <w:ilvl w:val="0"/>
                <w:numId w:val="7"/>
              </w:numPr>
              <w:spacing w:line="276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6787">
              <w:rPr>
                <w:sz w:val="24"/>
                <w:szCs w:val="24"/>
              </w:rPr>
              <w:t>П</w:t>
            </w:r>
            <w:r w:rsidR="00E10E83" w:rsidRPr="001E6787">
              <w:rPr>
                <w:sz w:val="24"/>
                <w:szCs w:val="24"/>
              </w:rPr>
              <w:t>редставител</w:t>
            </w:r>
            <w:r w:rsidRPr="001E6787">
              <w:rPr>
                <w:sz w:val="24"/>
                <w:szCs w:val="24"/>
              </w:rPr>
              <w:t>и</w:t>
            </w:r>
            <w:r w:rsidR="00E10E83" w:rsidRPr="001E6787">
              <w:rPr>
                <w:sz w:val="24"/>
                <w:szCs w:val="24"/>
              </w:rPr>
              <w:t xml:space="preserve"> Некоммерческ</w:t>
            </w:r>
            <w:r>
              <w:rPr>
                <w:sz w:val="24"/>
                <w:szCs w:val="24"/>
              </w:rPr>
              <w:t xml:space="preserve">ой организации "Фонд содействия </w:t>
            </w:r>
            <w:r w:rsidR="00E10E83" w:rsidRPr="001E6787">
              <w:rPr>
                <w:sz w:val="24"/>
                <w:szCs w:val="24"/>
              </w:rPr>
              <w:t xml:space="preserve">кредитованию малого и среднего бизнеса, микрокредитная компания» и компаний-производителей </w:t>
            </w:r>
            <w:r w:rsidR="00E10E83" w:rsidRPr="001E6787">
              <w:rPr>
                <w:sz w:val="24"/>
                <w:szCs w:val="24"/>
                <w:shd w:val="clear" w:color="auto" w:fill="FFFFFF" w:themeFill="background1"/>
              </w:rPr>
              <w:t>оборудования</w:t>
            </w:r>
            <w:r w:rsidR="00E10E83" w:rsidRPr="001E6787">
              <w:rPr>
                <w:sz w:val="24"/>
                <w:szCs w:val="24"/>
              </w:rPr>
              <w:t xml:space="preserve"> для переработки </w:t>
            </w:r>
            <w:r w:rsidR="00E10E83" w:rsidRPr="001E6787">
              <w:rPr>
                <w:color w:val="000000"/>
                <w:spacing w:val="1"/>
                <w:sz w:val="24"/>
                <w:szCs w:val="24"/>
              </w:rPr>
              <w:t xml:space="preserve">ПЭТ и вторичного сырья. </w:t>
            </w:r>
          </w:p>
          <w:p w:rsidR="00024F13" w:rsidRPr="00C311F4" w:rsidRDefault="00024F13" w:rsidP="00C311F4">
            <w:pPr>
              <w:pStyle w:val="a6"/>
              <w:ind w:left="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4A5904" w:rsidRPr="00C311F4" w:rsidTr="00006FB4">
        <w:trPr>
          <w:trHeight w:val="631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904" w:rsidRPr="00C311F4" w:rsidRDefault="004A5904" w:rsidP="00C311F4">
            <w:pPr>
              <w:pStyle w:val="21"/>
              <w:shd w:val="clear" w:color="auto" w:fill="auto"/>
              <w:spacing w:after="0" w:line="266" w:lineRule="exact"/>
              <w:ind w:left="140"/>
              <w:jc w:val="both"/>
              <w:rPr>
                <w:b/>
                <w:color w:val="000000"/>
                <w:spacing w:val="1"/>
                <w:sz w:val="24"/>
                <w:szCs w:val="24"/>
                <w:shd w:val="clear" w:color="auto" w:fill="auto"/>
              </w:rPr>
            </w:pPr>
            <w:r w:rsidRPr="00C311F4">
              <w:rPr>
                <w:b/>
                <w:noProof w:val="0"/>
                <w:color w:val="000000"/>
                <w:spacing w:val="1"/>
                <w:sz w:val="24"/>
                <w:szCs w:val="24"/>
                <w:shd w:val="clear" w:color="auto" w:fill="auto"/>
              </w:rPr>
              <w:lastRenderedPageBreak/>
              <w:t xml:space="preserve">Работа в проектных группах. </w:t>
            </w:r>
            <w:r w:rsidRPr="00C311F4">
              <w:rPr>
                <w:b/>
                <w:color w:val="000000"/>
                <w:spacing w:val="1"/>
                <w:sz w:val="24"/>
                <w:szCs w:val="24"/>
                <w:shd w:val="clear" w:color="auto" w:fill="auto"/>
              </w:rPr>
              <w:t>Презентация итогов работы в проектных группах.</w:t>
            </w:r>
          </w:p>
          <w:p w:rsidR="004A5904" w:rsidRPr="00C311F4" w:rsidRDefault="004A5904" w:rsidP="00C311F4">
            <w:pPr>
              <w:pStyle w:val="21"/>
              <w:shd w:val="clear" w:color="auto" w:fill="auto"/>
              <w:spacing w:after="0" w:line="266" w:lineRule="exact"/>
              <w:ind w:left="14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  <w:highlight w:val="lightGray"/>
              </w:rPr>
              <w:t>Вопросы - ответы</w:t>
            </w:r>
          </w:p>
          <w:p w:rsidR="004A5904" w:rsidRPr="00C311F4" w:rsidRDefault="004A5904" w:rsidP="00C311F4">
            <w:pPr>
              <w:pStyle w:val="21"/>
              <w:shd w:val="clear" w:color="auto" w:fill="auto"/>
              <w:spacing w:after="0" w:line="266" w:lineRule="exact"/>
              <w:ind w:left="14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</w:tr>
      <w:tr w:rsidR="004A5904" w:rsidRPr="00C311F4" w:rsidTr="00AD087B">
        <w:trPr>
          <w:trHeight w:val="97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1F4" w:rsidRPr="00C311F4" w:rsidRDefault="00C311F4" w:rsidP="00C311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11F4">
              <w:rPr>
                <w:rFonts w:ascii="Times New Roman" w:hAnsi="Times New Roman"/>
                <w:b/>
                <w:sz w:val="24"/>
                <w:szCs w:val="24"/>
              </w:rPr>
              <w:t xml:space="preserve">1 группа </w:t>
            </w:r>
          </w:p>
          <w:p w:rsidR="00E10E83" w:rsidRPr="00E10E83" w:rsidRDefault="00E10E83" w:rsidP="00E10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E83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требований к квалификации</w:t>
            </w:r>
          </w:p>
          <w:p w:rsidR="00E10E83" w:rsidRPr="00E10E83" w:rsidRDefault="00E10E83" w:rsidP="00E10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E83">
              <w:rPr>
                <w:rFonts w:ascii="Times New Roman" w:hAnsi="Times New Roman"/>
                <w:sz w:val="24"/>
                <w:szCs w:val="24"/>
                <w:lang w:eastAsia="en-US"/>
              </w:rPr>
              <w:t>персонала, задействованных в сложных производственных цепочках консорциума и возможности</w:t>
            </w:r>
          </w:p>
          <w:p w:rsidR="00E10E83" w:rsidRPr="00E10E83" w:rsidRDefault="00E10E83" w:rsidP="00E10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E83">
              <w:rPr>
                <w:rFonts w:ascii="Times New Roman" w:hAnsi="Times New Roman"/>
                <w:sz w:val="24"/>
                <w:szCs w:val="24"/>
                <w:lang w:eastAsia="en-US"/>
              </w:rPr>
              <w:t>гармонизации национальных систем квалификации для включения в производственные</w:t>
            </w:r>
          </w:p>
          <w:p w:rsidR="00E10E83" w:rsidRPr="00E10E83" w:rsidRDefault="00E10E83" w:rsidP="001E67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E83">
              <w:rPr>
                <w:rFonts w:ascii="Times New Roman" w:hAnsi="Times New Roman"/>
                <w:sz w:val="24"/>
                <w:szCs w:val="24"/>
                <w:lang w:eastAsia="en-US"/>
              </w:rPr>
              <w:t>цепочки международных партнеров (на примере</w:t>
            </w:r>
            <w:r w:rsidR="001E67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E6787" w:rsidRPr="00E10E83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 проектов переработки вторичного</w:t>
            </w:r>
            <w:r w:rsidR="001E67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r w:rsidR="001E6787" w:rsidRPr="00E10E83">
              <w:rPr>
                <w:rFonts w:ascii="Times New Roman" w:hAnsi="Times New Roman"/>
                <w:sz w:val="24"/>
                <w:szCs w:val="24"/>
                <w:lang w:eastAsia="en-US"/>
              </w:rPr>
              <w:t>ырья</w:t>
            </w:r>
            <w:r w:rsidR="001E678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E10E83" w:rsidRPr="00C311F4" w:rsidRDefault="00E10E83" w:rsidP="00C311F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904" w:rsidRPr="00C311F4" w:rsidRDefault="004A5904" w:rsidP="00C311F4">
            <w:pPr>
              <w:pStyle w:val="21"/>
              <w:shd w:val="clear" w:color="auto" w:fill="auto"/>
              <w:spacing w:after="0" w:line="266" w:lineRule="exact"/>
              <w:ind w:left="140"/>
              <w:jc w:val="both"/>
              <w:rPr>
                <w:b/>
                <w:noProof w:val="0"/>
                <w:color w:val="000000"/>
                <w:spacing w:val="1"/>
                <w:sz w:val="24"/>
                <w:szCs w:val="24"/>
                <w:shd w:val="clear" w:color="auto" w:fill="auto"/>
              </w:rPr>
            </w:pPr>
          </w:p>
          <w:p w:rsidR="004A5904" w:rsidRPr="00C311F4" w:rsidRDefault="004A5904" w:rsidP="00C311F4">
            <w:pPr>
              <w:pStyle w:val="21"/>
              <w:shd w:val="clear" w:color="auto" w:fill="auto"/>
              <w:spacing w:after="0" w:line="266" w:lineRule="exact"/>
              <w:ind w:left="140"/>
              <w:jc w:val="both"/>
              <w:rPr>
                <w:b/>
                <w:noProof w:val="0"/>
                <w:color w:val="000000"/>
                <w:spacing w:val="1"/>
                <w:sz w:val="24"/>
                <w:szCs w:val="24"/>
                <w:shd w:val="clear" w:color="auto" w:fill="auto"/>
              </w:rPr>
            </w:pPr>
            <w:r w:rsidRPr="00C311F4">
              <w:rPr>
                <w:b/>
                <w:noProof w:val="0"/>
                <w:color w:val="000000"/>
                <w:spacing w:val="1"/>
                <w:sz w:val="24"/>
                <w:szCs w:val="24"/>
                <w:shd w:val="clear" w:color="auto" w:fill="auto"/>
              </w:rPr>
              <w:t>Модератор</w:t>
            </w:r>
            <w:r w:rsidR="00C311F4" w:rsidRPr="00C311F4">
              <w:rPr>
                <w:b/>
                <w:noProof w:val="0"/>
                <w:color w:val="000000"/>
                <w:spacing w:val="1"/>
                <w:sz w:val="24"/>
                <w:szCs w:val="24"/>
                <w:shd w:val="clear" w:color="auto" w:fill="auto"/>
              </w:rPr>
              <w:t>ы</w:t>
            </w:r>
            <w:r w:rsidRPr="00C311F4">
              <w:rPr>
                <w:b/>
                <w:noProof w:val="0"/>
                <w:color w:val="000000"/>
                <w:spacing w:val="1"/>
                <w:sz w:val="24"/>
                <w:szCs w:val="24"/>
                <w:shd w:val="clear" w:color="auto" w:fill="auto"/>
              </w:rPr>
              <w:t xml:space="preserve"> группы:</w:t>
            </w:r>
          </w:p>
          <w:p w:rsidR="002C7FA9" w:rsidRPr="00C311F4" w:rsidRDefault="002C7FA9" w:rsidP="00C31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Цыбуков Сергей Иванович</w:t>
            </w:r>
            <w:r w:rsidRPr="00C31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11F4" w:rsidRPr="00C311F4" w:rsidRDefault="00C311F4" w:rsidP="00C311F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b/>
                <w:sz w:val="24"/>
                <w:szCs w:val="24"/>
              </w:rPr>
              <w:t>Иванова Мария Сергеевна</w:t>
            </w:r>
          </w:p>
          <w:p w:rsidR="002C7FA9" w:rsidRPr="00C311F4" w:rsidRDefault="002C7FA9" w:rsidP="00C311F4">
            <w:pPr>
              <w:pStyle w:val="21"/>
              <w:shd w:val="clear" w:color="auto" w:fill="auto"/>
              <w:spacing w:after="0" w:line="266" w:lineRule="exact"/>
              <w:ind w:left="140"/>
              <w:jc w:val="both"/>
              <w:rPr>
                <w:b/>
                <w:noProof w:val="0"/>
                <w:color w:val="000000"/>
                <w:spacing w:val="1"/>
                <w:sz w:val="24"/>
                <w:szCs w:val="24"/>
                <w:shd w:val="clear" w:color="auto" w:fill="auto"/>
              </w:rPr>
            </w:pPr>
          </w:p>
          <w:p w:rsidR="002C7FA9" w:rsidRPr="00C311F4" w:rsidRDefault="002C7FA9" w:rsidP="00C311F4">
            <w:pPr>
              <w:pStyle w:val="21"/>
              <w:shd w:val="clear" w:color="auto" w:fill="auto"/>
              <w:spacing w:after="0" w:line="266" w:lineRule="exact"/>
              <w:ind w:left="140"/>
              <w:jc w:val="both"/>
              <w:rPr>
                <w:b/>
                <w:noProof w:val="0"/>
                <w:color w:val="000000"/>
                <w:spacing w:val="1"/>
                <w:sz w:val="24"/>
                <w:szCs w:val="24"/>
                <w:shd w:val="clear" w:color="auto" w:fill="auto"/>
              </w:rPr>
            </w:pPr>
          </w:p>
          <w:p w:rsidR="004A5904" w:rsidRPr="00C311F4" w:rsidRDefault="004A5904" w:rsidP="00C311F4">
            <w:pPr>
              <w:pStyle w:val="21"/>
              <w:shd w:val="clear" w:color="auto" w:fill="auto"/>
              <w:spacing w:after="0" w:line="266" w:lineRule="exact"/>
              <w:ind w:left="140"/>
              <w:jc w:val="both"/>
              <w:rPr>
                <w:noProof w:val="0"/>
                <w:color w:val="000000"/>
                <w:spacing w:val="1"/>
                <w:sz w:val="24"/>
                <w:szCs w:val="24"/>
                <w:shd w:val="clear" w:color="auto" w:fill="auto"/>
              </w:rPr>
            </w:pPr>
          </w:p>
          <w:p w:rsidR="004A5904" w:rsidRPr="00C311F4" w:rsidRDefault="004A5904" w:rsidP="00C311F4">
            <w:pPr>
              <w:pStyle w:val="21"/>
              <w:shd w:val="clear" w:color="auto" w:fill="auto"/>
              <w:spacing w:after="0" w:line="266" w:lineRule="exact"/>
              <w:ind w:left="140"/>
              <w:jc w:val="both"/>
              <w:rPr>
                <w:b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04" w:rsidRPr="00C311F4" w:rsidRDefault="004A5904" w:rsidP="00C311F4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both"/>
              <w:rPr>
                <w:noProof w:val="0"/>
                <w:color w:val="000000"/>
                <w:spacing w:val="1"/>
                <w:sz w:val="24"/>
                <w:szCs w:val="24"/>
                <w:shd w:val="clear" w:color="auto" w:fill="auto"/>
              </w:rPr>
            </w:pPr>
            <w:r w:rsidRPr="00C311F4">
              <w:rPr>
                <w:noProof w:val="0"/>
                <w:color w:val="000000"/>
                <w:spacing w:val="1"/>
                <w:sz w:val="24"/>
                <w:szCs w:val="24"/>
                <w:shd w:val="clear" w:color="auto" w:fill="auto"/>
              </w:rPr>
              <w:t xml:space="preserve">Определение инструментов и технологий системы квалификации, способствующих формированию отраслевых и межотраслевых технологических цепочек по созданию </w:t>
            </w:r>
            <w:r w:rsidR="0055350E" w:rsidRPr="00C311F4">
              <w:rPr>
                <w:noProof w:val="0"/>
                <w:color w:val="000000"/>
                <w:spacing w:val="1"/>
                <w:sz w:val="24"/>
                <w:szCs w:val="24"/>
                <w:shd w:val="clear" w:color="auto" w:fill="auto"/>
              </w:rPr>
              <w:t>сложнокомпонентного</w:t>
            </w:r>
            <w:r w:rsidRPr="00C311F4">
              <w:rPr>
                <w:noProof w:val="0"/>
                <w:color w:val="000000"/>
                <w:spacing w:val="1"/>
                <w:sz w:val="24"/>
                <w:szCs w:val="24"/>
                <w:shd w:val="clear" w:color="auto" w:fill="auto"/>
              </w:rPr>
              <w:t xml:space="preserve"> продукта</w:t>
            </w:r>
          </w:p>
          <w:p w:rsidR="004A5904" w:rsidRPr="00C311F4" w:rsidRDefault="004A5904" w:rsidP="00C311F4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color w:val="000000"/>
                <w:spacing w:val="1"/>
                <w:sz w:val="24"/>
                <w:szCs w:val="24"/>
              </w:rPr>
              <w:t>Определение квалификационных разрывов, связанных с выполнением НИОКР и внедрением новых технологий</w:t>
            </w:r>
          </w:p>
          <w:p w:rsidR="004A5904" w:rsidRPr="00C311F4" w:rsidRDefault="004A5904" w:rsidP="00C311F4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color w:val="000000"/>
                <w:spacing w:val="1"/>
                <w:sz w:val="24"/>
                <w:szCs w:val="24"/>
              </w:rPr>
              <w:t>Построение бизнес-процессов производства изделий и требования к квалификации специалистов и рабочих такого производства. Анализ технологической цепочки создания продукта</w:t>
            </w:r>
          </w:p>
          <w:p w:rsidR="004A5904" w:rsidRPr="00C311F4" w:rsidRDefault="004A5904" w:rsidP="00C311F4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color w:val="000000"/>
                <w:spacing w:val="1"/>
                <w:sz w:val="24"/>
                <w:szCs w:val="24"/>
              </w:rPr>
              <w:t>Оценка организационно-квалификационной модели по проектированию, разработке прототипа, вывода на рынок продукта</w:t>
            </w:r>
          </w:p>
          <w:p w:rsidR="004A5904" w:rsidRPr="00C311F4" w:rsidRDefault="004A5904" w:rsidP="00C311F4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color w:val="000000"/>
                <w:spacing w:val="1"/>
                <w:sz w:val="24"/>
                <w:szCs w:val="24"/>
              </w:rPr>
              <w:t xml:space="preserve">Формирование содержания образовательного запроса для подготовки специалистов, участвующих в технологических цепочках </w:t>
            </w:r>
          </w:p>
          <w:p w:rsidR="00E7737A" w:rsidRPr="00C311F4" w:rsidRDefault="004A5904" w:rsidP="00C311F4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color w:val="000000"/>
                <w:spacing w:val="1"/>
                <w:sz w:val="24"/>
                <w:szCs w:val="24"/>
              </w:rPr>
              <w:t>Определение способов подготовки специалистов соответствующего функционального профиля и уровня квалификации</w:t>
            </w:r>
          </w:p>
          <w:p w:rsidR="00E7737A" w:rsidRPr="00C311F4" w:rsidRDefault="00E7737A" w:rsidP="00C311F4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4A5904" w:rsidRPr="00C311F4" w:rsidRDefault="002C7FA9" w:rsidP="00C311F4">
            <w:pPr>
              <w:pStyle w:val="21"/>
              <w:shd w:val="clear" w:color="auto" w:fill="auto"/>
              <w:spacing w:after="0"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311F4">
              <w:rPr>
                <w:rFonts w:eastAsia="Calibri"/>
                <w:b/>
                <w:sz w:val="24"/>
                <w:szCs w:val="24"/>
              </w:rPr>
              <w:t>Постановочные д</w:t>
            </w:r>
            <w:r w:rsidR="00E7737A" w:rsidRPr="00C311F4">
              <w:rPr>
                <w:rFonts w:eastAsia="Calibri"/>
                <w:b/>
                <w:sz w:val="24"/>
                <w:szCs w:val="24"/>
              </w:rPr>
              <w:t xml:space="preserve">оклады </w:t>
            </w:r>
            <w:r w:rsidRPr="00C311F4">
              <w:rPr>
                <w:rFonts w:eastAsia="Calibri"/>
                <w:b/>
                <w:sz w:val="24"/>
                <w:szCs w:val="24"/>
              </w:rPr>
              <w:t>(</w:t>
            </w:r>
            <w:r w:rsidR="00E7737A" w:rsidRPr="00C311F4">
              <w:rPr>
                <w:rFonts w:eastAsia="Calibri"/>
                <w:b/>
                <w:sz w:val="24"/>
                <w:szCs w:val="24"/>
              </w:rPr>
              <w:t>до 05 минут</w:t>
            </w:r>
            <w:r w:rsidRPr="00C311F4">
              <w:rPr>
                <w:rFonts w:eastAsia="Calibri"/>
                <w:b/>
                <w:sz w:val="24"/>
                <w:szCs w:val="24"/>
              </w:rPr>
              <w:t>)</w:t>
            </w:r>
            <w:r w:rsidR="00E7737A" w:rsidRPr="00C311F4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4A5904" w:rsidRPr="00C311F4" w:rsidRDefault="004A5904" w:rsidP="00C311F4">
            <w:pPr>
              <w:pStyle w:val="21"/>
              <w:shd w:val="clear" w:color="auto" w:fill="auto"/>
              <w:spacing w:after="0" w:line="266" w:lineRule="exact"/>
              <w:ind w:left="140"/>
              <w:jc w:val="both"/>
              <w:rPr>
                <w:i/>
                <w:color w:val="000000"/>
                <w:spacing w:val="1"/>
                <w:sz w:val="24"/>
                <w:szCs w:val="24"/>
              </w:rPr>
            </w:pPr>
          </w:p>
          <w:p w:rsidR="004A5904" w:rsidRDefault="004A5904" w:rsidP="00C311F4">
            <w:pPr>
              <w:pStyle w:val="a6"/>
              <w:ind w:left="-4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>Основной состав группы:</w:t>
            </w:r>
          </w:p>
          <w:p w:rsidR="003722E0" w:rsidRPr="003722E0" w:rsidRDefault="00005C07" w:rsidP="003722E0">
            <w:pPr>
              <w:pStyle w:val="a6"/>
              <w:ind w:left="-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>Иванова Г.Н</w:t>
            </w:r>
            <w:r w:rsidRPr="00C311F4">
              <w:rPr>
                <w:color w:val="000000"/>
                <w:spacing w:val="1"/>
                <w:sz w:val="24"/>
                <w:szCs w:val="24"/>
              </w:rPr>
              <w:t xml:space="preserve">.,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заместитель </w:t>
            </w:r>
            <w:r w:rsidRPr="00C311F4">
              <w:rPr>
                <w:color w:val="000000"/>
                <w:spacing w:val="1"/>
                <w:sz w:val="24"/>
                <w:szCs w:val="24"/>
              </w:rPr>
              <w:t>генеральн</w:t>
            </w:r>
            <w:r>
              <w:rPr>
                <w:color w:val="000000"/>
                <w:spacing w:val="1"/>
                <w:sz w:val="24"/>
                <w:szCs w:val="24"/>
              </w:rPr>
              <w:t>ого</w:t>
            </w:r>
            <w:r w:rsidRPr="00C311F4">
              <w:rPr>
                <w:color w:val="000000"/>
                <w:spacing w:val="1"/>
                <w:sz w:val="24"/>
                <w:szCs w:val="24"/>
              </w:rPr>
              <w:t xml:space="preserve"> директор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 w:rsidRPr="00C311F4">
              <w:rPr>
                <w:color w:val="000000"/>
                <w:spacing w:val="1"/>
                <w:sz w:val="24"/>
                <w:szCs w:val="24"/>
              </w:rPr>
              <w:t xml:space="preserve"> ФБУ «Тест Санкт-Петербург». </w:t>
            </w:r>
            <w:r w:rsidR="00024F13">
              <w:rPr>
                <w:color w:val="000000"/>
                <w:spacing w:val="1"/>
                <w:sz w:val="24"/>
                <w:szCs w:val="24"/>
              </w:rPr>
              <w:t>Тема доклада уточняется.</w:t>
            </w:r>
          </w:p>
          <w:p w:rsidR="004A5904" w:rsidRPr="003722E0" w:rsidRDefault="004A5904" w:rsidP="00C311F4">
            <w:pPr>
              <w:pStyle w:val="a6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>Дариенко И.Н.,</w:t>
            </w:r>
            <w:r w:rsidRPr="00C311F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3722E0">
              <w:rPr>
                <w:sz w:val="24"/>
                <w:szCs w:val="24"/>
              </w:rPr>
              <w:t xml:space="preserve">генеральный директор </w:t>
            </w:r>
            <w:bookmarkStart w:id="8" w:name="OLE_LINK14"/>
            <w:bookmarkStart w:id="9" w:name="OLE_LINK15"/>
            <w:r w:rsidRPr="003722E0">
              <w:rPr>
                <w:sz w:val="24"/>
                <w:szCs w:val="24"/>
              </w:rPr>
              <w:t>Института полимеров</w:t>
            </w:r>
            <w:r w:rsidR="00E7737A" w:rsidRPr="003722E0">
              <w:rPr>
                <w:sz w:val="24"/>
                <w:szCs w:val="24"/>
              </w:rPr>
              <w:t xml:space="preserve">. «Требования к квалификациям специалистов при выполнении НИОКР «Разработка композиционных полимерных смесей на основе вторичных </w:t>
            </w:r>
            <w:r w:rsidR="00267200" w:rsidRPr="003722E0">
              <w:rPr>
                <w:sz w:val="24"/>
                <w:szCs w:val="24"/>
              </w:rPr>
              <w:t>полиэтилентерефталата</w:t>
            </w:r>
            <w:r w:rsidR="00E7737A" w:rsidRPr="003722E0">
              <w:rPr>
                <w:sz w:val="24"/>
                <w:szCs w:val="24"/>
              </w:rPr>
              <w:t xml:space="preserve">, </w:t>
            </w:r>
            <w:r w:rsidR="00267200" w:rsidRPr="003722E0">
              <w:rPr>
                <w:sz w:val="24"/>
                <w:szCs w:val="24"/>
              </w:rPr>
              <w:t>полибутилентерефталата</w:t>
            </w:r>
            <w:r w:rsidR="00E7737A" w:rsidRPr="003722E0">
              <w:rPr>
                <w:sz w:val="24"/>
                <w:szCs w:val="24"/>
              </w:rPr>
              <w:t>, поликарбоната, полистирола,</w:t>
            </w:r>
            <w:r w:rsidR="0056503E" w:rsidRPr="003722E0">
              <w:rPr>
                <w:sz w:val="24"/>
                <w:szCs w:val="24"/>
              </w:rPr>
              <w:t xml:space="preserve"> полипропилена, полиэтилена и др.</w:t>
            </w:r>
            <w:r w:rsidR="008F6E5B" w:rsidRPr="003722E0">
              <w:rPr>
                <w:sz w:val="24"/>
                <w:szCs w:val="24"/>
              </w:rPr>
              <w:t xml:space="preserve"> материалов</w:t>
            </w:r>
            <w:r w:rsidR="0056503E" w:rsidRPr="003722E0">
              <w:rPr>
                <w:sz w:val="24"/>
                <w:szCs w:val="24"/>
              </w:rPr>
              <w:t xml:space="preserve">, </w:t>
            </w:r>
            <w:r w:rsidR="00E7737A" w:rsidRPr="003722E0">
              <w:rPr>
                <w:sz w:val="24"/>
                <w:szCs w:val="24"/>
              </w:rPr>
              <w:t>конструкторской документации термопластавтомата и пресс-формы для их переработки в техническое изделие с заданными свойствами» на примере проекта облицовочной «Плитки</w:t>
            </w:r>
            <w:bookmarkStart w:id="10" w:name="OLE_LINK209"/>
            <w:bookmarkStart w:id="11" w:name="OLE_LINK210"/>
            <w:r w:rsidR="00C311F4" w:rsidRPr="003722E0">
              <w:rPr>
                <w:sz w:val="24"/>
                <w:szCs w:val="24"/>
              </w:rPr>
              <w:t>».</w:t>
            </w:r>
            <w:bookmarkEnd w:id="10"/>
            <w:bookmarkEnd w:id="11"/>
          </w:p>
          <w:bookmarkEnd w:id="8"/>
          <w:bookmarkEnd w:id="9"/>
          <w:p w:rsidR="004A5904" w:rsidRPr="003722E0" w:rsidRDefault="004A5904" w:rsidP="003722E0">
            <w:pPr>
              <w:rPr>
                <w:rFonts w:ascii="Times New Roman" w:hAnsi="Times New Roman"/>
                <w:sz w:val="24"/>
                <w:szCs w:val="24"/>
              </w:rPr>
            </w:pPr>
            <w:r w:rsidRPr="003722E0">
              <w:rPr>
                <w:rFonts w:ascii="Times New Roman" w:hAnsi="Times New Roman"/>
                <w:b/>
                <w:sz w:val="24"/>
                <w:szCs w:val="24"/>
              </w:rPr>
              <w:t xml:space="preserve">Дынина </w:t>
            </w:r>
            <w:r w:rsidR="00E7737A" w:rsidRPr="003722E0">
              <w:rPr>
                <w:rFonts w:ascii="Times New Roman" w:hAnsi="Times New Roman"/>
                <w:b/>
                <w:sz w:val="24"/>
                <w:szCs w:val="24"/>
              </w:rPr>
              <w:t>А.В</w:t>
            </w:r>
            <w:r w:rsidRPr="003722E0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  <w:r w:rsidRPr="003722E0">
              <w:rPr>
                <w:rFonts w:ascii="Times New Roman" w:hAnsi="Times New Roman"/>
                <w:sz w:val="24"/>
                <w:szCs w:val="24"/>
              </w:rPr>
              <w:t xml:space="preserve"> директор по науке Института полимеров, заместитель руководителя ЦОК в наноиндустрии на базе Завода «КП»</w:t>
            </w:r>
            <w:r w:rsidR="00E7737A" w:rsidRPr="003722E0">
              <w:rPr>
                <w:rFonts w:ascii="Times New Roman" w:hAnsi="Times New Roman"/>
                <w:sz w:val="24"/>
                <w:szCs w:val="24"/>
              </w:rPr>
              <w:t>.</w:t>
            </w:r>
            <w:r w:rsidR="0055350E" w:rsidRPr="00372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37A" w:rsidRPr="003722E0">
              <w:rPr>
                <w:rFonts w:ascii="Times New Roman" w:hAnsi="Times New Roman"/>
                <w:sz w:val="24"/>
                <w:szCs w:val="24"/>
              </w:rPr>
              <w:t xml:space="preserve">«Построение бизнес-процессов производства изделий из вторичного сырья и требования к квалификации специалистов и рабочих такого производства» </w:t>
            </w:r>
          </w:p>
          <w:p w:rsidR="003722E0" w:rsidRDefault="003722E0" w:rsidP="00C311F4">
            <w:pPr>
              <w:pStyle w:val="a6"/>
              <w:spacing w:line="276" w:lineRule="auto"/>
              <w:ind w:left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</w:p>
          <w:p w:rsidR="004A5904" w:rsidRDefault="004A5904" w:rsidP="00C311F4">
            <w:pPr>
              <w:pStyle w:val="a6"/>
              <w:spacing w:line="276" w:lineRule="auto"/>
              <w:ind w:left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>Кудрявцев А.В.,</w:t>
            </w:r>
            <w:r w:rsidRPr="00C311F4">
              <w:rPr>
                <w:color w:val="000000"/>
                <w:spacing w:val="1"/>
                <w:sz w:val="24"/>
                <w:szCs w:val="24"/>
              </w:rPr>
              <w:t xml:space="preserve"> заместитель генерального директора ООО «Ринслер»</w:t>
            </w:r>
            <w:r w:rsidR="00E7737A" w:rsidRPr="00C311F4">
              <w:rPr>
                <w:color w:val="000000"/>
                <w:spacing w:val="1"/>
                <w:sz w:val="24"/>
                <w:szCs w:val="24"/>
              </w:rPr>
              <w:t>. «Особенности переработки и производства изделий из ПЭТ и требования к квалификациям сотрудников»</w:t>
            </w:r>
            <w:r w:rsidRPr="00C311F4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4A5904" w:rsidRPr="00C311F4" w:rsidRDefault="004A5904" w:rsidP="00C311F4">
            <w:pPr>
              <w:pStyle w:val="11"/>
              <w:ind w:left="-4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 xml:space="preserve">Орлова </w:t>
            </w:r>
            <w:r w:rsidR="00E7737A" w:rsidRPr="00C311F4">
              <w:rPr>
                <w:b/>
                <w:color w:val="000000"/>
                <w:spacing w:val="1"/>
                <w:sz w:val="24"/>
                <w:szCs w:val="24"/>
              </w:rPr>
              <w:t>Е.В</w:t>
            </w: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>.,</w:t>
            </w:r>
            <w:r w:rsidRPr="00C311F4">
              <w:rPr>
                <w:color w:val="000000"/>
                <w:spacing w:val="1"/>
                <w:sz w:val="24"/>
                <w:szCs w:val="24"/>
              </w:rPr>
              <w:t xml:space="preserve"> исполнительный директор ООО «Ком-Пласт</w:t>
            </w:r>
            <w:r w:rsidR="00E7737A" w:rsidRPr="00C311F4">
              <w:rPr>
                <w:color w:val="000000"/>
                <w:spacing w:val="1"/>
                <w:sz w:val="24"/>
                <w:szCs w:val="24"/>
              </w:rPr>
              <w:t xml:space="preserve">. «Особенности переработки различных композиционных полимерных смесей из вторичного сырья» </w:t>
            </w:r>
          </w:p>
          <w:p w:rsidR="004A5904" w:rsidRPr="00C311F4" w:rsidRDefault="004A5904" w:rsidP="00C311F4">
            <w:pPr>
              <w:pStyle w:val="a6"/>
              <w:spacing w:line="276" w:lineRule="auto"/>
              <w:ind w:left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>Гусаров А.,</w:t>
            </w:r>
            <w:r w:rsidRPr="00C311F4">
              <w:rPr>
                <w:color w:val="000000"/>
                <w:spacing w:val="1"/>
                <w:sz w:val="24"/>
                <w:szCs w:val="24"/>
              </w:rPr>
              <w:t xml:space="preserve"> ведущий специалист фирмы «Энгель» (Австрия)</w:t>
            </w:r>
            <w:r w:rsidR="00E7737A" w:rsidRPr="00C311F4">
              <w:rPr>
                <w:color w:val="000000"/>
                <w:spacing w:val="1"/>
                <w:sz w:val="24"/>
                <w:szCs w:val="24"/>
              </w:rPr>
              <w:t>. «Особенности конструкции ТПА фирмы Энгель для переработки ПЭТ и вторичного сырья»</w:t>
            </w:r>
            <w:r w:rsidRPr="00C311F4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4A5904" w:rsidRPr="00C311F4" w:rsidRDefault="004A5904" w:rsidP="00C311F4">
            <w:pPr>
              <w:pStyle w:val="a6"/>
              <w:spacing w:line="276" w:lineRule="auto"/>
              <w:ind w:left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>Химич П.Ф.,</w:t>
            </w:r>
            <w:r w:rsidRPr="00C311F4">
              <w:rPr>
                <w:color w:val="000000"/>
                <w:spacing w:val="1"/>
                <w:sz w:val="24"/>
                <w:szCs w:val="24"/>
              </w:rPr>
              <w:t xml:space="preserve"> главный инженер ОАО «КП», директор российско-белорусского инжинирингового центра</w:t>
            </w:r>
            <w:r w:rsidR="00E7737A" w:rsidRPr="00C311F4">
              <w:rPr>
                <w:color w:val="000000"/>
                <w:spacing w:val="1"/>
                <w:sz w:val="24"/>
                <w:szCs w:val="24"/>
              </w:rPr>
              <w:t>. «Требования производства к конструкции ТПА для переработки ПЭТ и вторичного сырья»</w:t>
            </w:r>
          </w:p>
          <w:p w:rsidR="004A5904" w:rsidRDefault="004A5904" w:rsidP="00C311F4">
            <w:pPr>
              <w:pStyle w:val="a6"/>
              <w:spacing w:line="276" w:lineRule="auto"/>
              <w:ind w:left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>Ильина М.И</w:t>
            </w:r>
            <w:r w:rsidRPr="00C311F4">
              <w:rPr>
                <w:color w:val="000000"/>
                <w:spacing w:val="1"/>
                <w:sz w:val="24"/>
                <w:szCs w:val="24"/>
              </w:rPr>
              <w:t xml:space="preserve">., </w:t>
            </w:r>
            <w:r w:rsidR="00E7737A" w:rsidRPr="00C311F4">
              <w:rPr>
                <w:color w:val="000000"/>
                <w:spacing w:val="1"/>
                <w:sz w:val="24"/>
                <w:szCs w:val="24"/>
              </w:rPr>
              <w:t>Генеральный директор БИК. «Особенности проектирования, моделирование оснастки для переработки ПЭТ и вторичного сырья. Требования к квалификации сотрудников»</w:t>
            </w:r>
          </w:p>
          <w:p w:rsidR="0095064F" w:rsidRPr="00C311F4" w:rsidRDefault="005226C0" w:rsidP="00950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Шляго Ю.</w:t>
            </w:r>
            <w:r w:rsidR="0095064F" w:rsidRPr="00C311F4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И.,</w:t>
            </w:r>
            <w:r w:rsidR="0095064F" w:rsidRPr="00C311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директор Центра сетевых форм обучения Санкт-Петербургского государственного технологического института (Технического Университета). «Взаимодействие с ЦОК Завода «КП» </w:t>
            </w:r>
          </w:p>
          <w:p w:rsidR="004A5904" w:rsidRPr="00843162" w:rsidRDefault="008F6E5B" w:rsidP="00843162">
            <w:pPr>
              <w:pStyle w:val="a6"/>
              <w:spacing w:line="276" w:lineRule="auto"/>
              <w:ind w:left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5064F">
              <w:rPr>
                <w:b/>
                <w:color w:val="000000"/>
                <w:spacing w:val="1"/>
                <w:sz w:val="24"/>
                <w:szCs w:val="24"/>
              </w:rPr>
              <w:t>Представители</w:t>
            </w:r>
            <w:r w:rsidRPr="00005C0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5064F">
              <w:rPr>
                <w:color w:val="000000"/>
                <w:spacing w:val="1"/>
                <w:sz w:val="24"/>
                <w:szCs w:val="24"/>
              </w:rPr>
              <w:t xml:space="preserve">Полимерного кластера СПб, Композитного кластера СПб, </w:t>
            </w:r>
            <w:r w:rsidR="00005C07" w:rsidRPr="0095064F">
              <w:rPr>
                <w:color w:val="000000"/>
                <w:spacing w:val="1"/>
                <w:sz w:val="24"/>
                <w:szCs w:val="24"/>
              </w:rPr>
              <w:t>Санкт-Петербургского кластера чистых технологий для городской среды</w:t>
            </w:r>
            <w:r w:rsidR="0016474D">
              <w:rPr>
                <w:color w:val="000000"/>
                <w:spacing w:val="1"/>
                <w:sz w:val="24"/>
                <w:szCs w:val="24"/>
              </w:rPr>
              <w:t xml:space="preserve">, предприятий-производителей оборудования </w:t>
            </w:r>
            <w:r w:rsidR="0016474D" w:rsidRPr="00024F13">
              <w:rPr>
                <w:color w:val="000000"/>
                <w:spacing w:val="1"/>
                <w:sz w:val="24"/>
                <w:szCs w:val="24"/>
              </w:rPr>
              <w:t>для переработки ПЭТ</w:t>
            </w:r>
            <w:r w:rsidR="0016474D">
              <w:rPr>
                <w:color w:val="000000"/>
                <w:spacing w:val="1"/>
                <w:sz w:val="24"/>
                <w:szCs w:val="24"/>
              </w:rPr>
              <w:t xml:space="preserve"> и вторичного сырья</w:t>
            </w:r>
            <w:r w:rsidR="00024F13">
              <w:rPr>
                <w:color w:val="000000"/>
                <w:spacing w:val="1"/>
                <w:sz w:val="24"/>
                <w:szCs w:val="24"/>
              </w:rPr>
              <w:t>, ВУЗов</w:t>
            </w:r>
            <w:r w:rsidR="0016474D" w:rsidRPr="00C311F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005C07" w:rsidRPr="0095064F">
              <w:rPr>
                <w:color w:val="000000"/>
                <w:spacing w:val="1"/>
                <w:sz w:val="24"/>
                <w:szCs w:val="24"/>
              </w:rPr>
              <w:t>и др.</w:t>
            </w:r>
          </w:p>
        </w:tc>
      </w:tr>
      <w:tr w:rsidR="004A5904" w:rsidRPr="00C311F4" w:rsidTr="00AD087B">
        <w:trPr>
          <w:trHeight w:val="97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E83" w:rsidRDefault="00E10E83" w:rsidP="00843162">
            <w:pPr>
              <w:pStyle w:val="21"/>
              <w:shd w:val="clear" w:color="auto" w:fill="auto"/>
              <w:spacing w:after="0" w:line="266" w:lineRule="exact"/>
              <w:ind w:left="1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группа</w:t>
            </w:r>
          </w:p>
          <w:p w:rsidR="004A5904" w:rsidRPr="00C311F4" w:rsidRDefault="00843162" w:rsidP="001E6787">
            <w:pPr>
              <w:pStyle w:val="21"/>
              <w:shd w:val="clear" w:color="auto" w:fill="auto"/>
              <w:spacing w:after="0" w:line="266" w:lineRule="exact"/>
              <w:ind w:left="140"/>
              <w:jc w:val="both"/>
              <w:rPr>
                <w:b/>
                <w:noProof w:val="0"/>
                <w:color w:val="000000"/>
                <w:spacing w:val="1"/>
                <w:sz w:val="24"/>
                <w:szCs w:val="24"/>
                <w:shd w:val="clear" w:color="auto" w:fill="auto"/>
              </w:rPr>
            </w:pPr>
            <w:r w:rsidRPr="00C311F4">
              <w:rPr>
                <w:b/>
                <w:sz w:val="24"/>
                <w:szCs w:val="24"/>
              </w:rPr>
              <w:t xml:space="preserve"> </w:t>
            </w:r>
          </w:p>
          <w:p w:rsidR="00E10E83" w:rsidRPr="00E10E83" w:rsidRDefault="00E10E83" w:rsidP="001E6787">
            <w:pPr>
              <w:pStyle w:val="HTM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требований к квалификации персонала, задействованных в сложных производственных цепочках консорциума с</w:t>
            </w:r>
            <w:r w:rsidR="001E6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привлечением </w:t>
            </w:r>
            <w:r w:rsidR="001E6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межотраслевых </w:t>
            </w:r>
            <w:r w:rsidRPr="00E1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специалистов различных квалификаций по требованиям</w:t>
            </w:r>
            <w:r w:rsidR="001E6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1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профессиональных стандартов</w:t>
            </w:r>
            <w:r w:rsidR="001E6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1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примере производства светотехнического прибора</w:t>
            </w:r>
            <w:r w:rsidR="001E6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10E8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.</w:t>
            </w:r>
          </w:p>
          <w:p w:rsidR="004A5904" w:rsidRPr="00C311F4" w:rsidRDefault="004A5904" w:rsidP="00C311F4">
            <w:pPr>
              <w:pStyle w:val="21"/>
              <w:shd w:val="clear" w:color="auto" w:fill="auto"/>
              <w:spacing w:after="0" w:line="266" w:lineRule="exact"/>
              <w:ind w:left="140"/>
              <w:jc w:val="both"/>
              <w:rPr>
                <w:b/>
                <w:noProof w:val="0"/>
                <w:color w:val="000000"/>
                <w:spacing w:val="1"/>
                <w:sz w:val="24"/>
                <w:szCs w:val="24"/>
                <w:shd w:val="clear" w:color="auto" w:fill="auto"/>
              </w:rPr>
            </w:pPr>
          </w:p>
          <w:p w:rsidR="00024F13" w:rsidRDefault="004A5904" w:rsidP="00024F13">
            <w:pPr>
              <w:pStyle w:val="a6"/>
              <w:ind w:left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>Модератор</w:t>
            </w:r>
            <w:r w:rsidR="002C7FA9" w:rsidRPr="00C311F4">
              <w:rPr>
                <w:b/>
                <w:color w:val="000000"/>
                <w:spacing w:val="1"/>
                <w:sz w:val="24"/>
                <w:szCs w:val="24"/>
              </w:rPr>
              <w:t>ы</w:t>
            </w: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>:</w:t>
            </w:r>
            <w:r w:rsidR="00024F13" w:rsidRPr="00C311F4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4A5904" w:rsidRPr="00024F13" w:rsidRDefault="00024F13" w:rsidP="00024F13">
            <w:pPr>
              <w:pStyle w:val="a6"/>
              <w:ind w:left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>Цыбукова Алия Салимовна</w:t>
            </w:r>
          </w:p>
          <w:p w:rsidR="00843162" w:rsidRPr="00C311F4" w:rsidRDefault="00843162" w:rsidP="00843162">
            <w:pPr>
              <w:pStyle w:val="21"/>
              <w:shd w:val="clear" w:color="auto" w:fill="auto"/>
              <w:spacing w:after="0" w:line="266" w:lineRule="exact"/>
              <w:jc w:val="both"/>
              <w:rPr>
                <w:b/>
                <w:noProof w:val="0"/>
                <w:color w:val="000000"/>
                <w:spacing w:val="1"/>
                <w:sz w:val="24"/>
                <w:szCs w:val="24"/>
                <w:shd w:val="clear" w:color="auto" w:fill="auto"/>
              </w:rPr>
            </w:pPr>
            <w:r w:rsidRPr="00C311F4">
              <w:rPr>
                <w:b/>
                <w:sz w:val="24"/>
                <w:szCs w:val="24"/>
              </w:rPr>
              <w:t xml:space="preserve">Бауман </w:t>
            </w:r>
            <w:r w:rsidR="00E77F5A" w:rsidRPr="00C311F4">
              <w:rPr>
                <w:b/>
                <w:color w:val="000000"/>
                <w:spacing w:val="1"/>
                <w:sz w:val="24"/>
                <w:szCs w:val="24"/>
              </w:rPr>
              <w:t>Дмитри</w:t>
            </w:r>
            <w:r w:rsidR="00E77F5A">
              <w:rPr>
                <w:b/>
                <w:color w:val="000000"/>
                <w:spacing w:val="1"/>
                <w:sz w:val="24"/>
                <w:szCs w:val="24"/>
              </w:rPr>
              <w:t>й Андреевич</w:t>
            </w:r>
          </w:p>
          <w:p w:rsidR="004A5904" w:rsidRPr="00C311F4" w:rsidRDefault="004A5904" w:rsidP="00024F13">
            <w:pPr>
              <w:pStyle w:val="a6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04" w:rsidRPr="00C311F4" w:rsidRDefault="004A5904" w:rsidP="00C311F4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color w:val="000000"/>
                <w:spacing w:val="1"/>
                <w:sz w:val="24"/>
                <w:szCs w:val="24"/>
              </w:rPr>
              <w:t>Международные практики развития системы оценки квалификации в высокотехнологичных отраслях</w:t>
            </w:r>
          </w:p>
          <w:p w:rsidR="004A5904" w:rsidRPr="00C311F4" w:rsidRDefault="004A5904" w:rsidP="00C311F4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color w:val="000000"/>
                <w:spacing w:val="1"/>
                <w:sz w:val="24"/>
                <w:szCs w:val="24"/>
              </w:rPr>
              <w:t xml:space="preserve">Сопровождение информационного и коммуникационного развития национальных систем квалификаций </w:t>
            </w:r>
          </w:p>
          <w:p w:rsidR="004A5904" w:rsidRPr="00C311F4" w:rsidRDefault="004A5904" w:rsidP="00C311F4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color w:val="000000"/>
                <w:spacing w:val="1"/>
                <w:sz w:val="24"/>
                <w:szCs w:val="24"/>
              </w:rPr>
              <w:t>Определение возможных форм удовлетворения квалификационного  запроса предприятий, и идентификация существенных факторов, влияющих на формирование квалификационного запроса предприятий</w:t>
            </w:r>
          </w:p>
          <w:p w:rsidR="004A5904" w:rsidRPr="00C311F4" w:rsidRDefault="004A5904" w:rsidP="00C311F4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color w:val="000000"/>
                <w:spacing w:val="1"/>
                <w:sz w:val="24"/>
                <w:szCs w:val="24"/>
              </w:rPr>
              <w:t>Модель единой платформы развития межотраслевых/гибких квалификаций</w:t>
            </w:r>
          </w:p>
          <w:p w:rsidR="004A5904" w:rsidRPr="00C311F4" w:rsidRDefault="004A5904" w:rsidP="00C311F4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color w:val="000000"/>
                <w:spacing w:val="1"/>
                <w:sz w:val="24"/>
                <w:szCs w:val="24"/>
              </w:rPr>
              <w:t>Оптимизация механизмов взаимодействия предприятие/вуз с использованием инструментов системы оценки квалификации</w:t>
            </w:r>
          </w:p>
          <w:p w:rsidR="004A5904" w:rsidRPr="00C311F4" w:rsidRDefault="004A5904" w:rsidP="00C311F4">
            <w:pPr>
              <w:pStyle w:val="21"/>
              <w:numPr>
                <w:ilvl w:val="0"/>
                <w:numId w:val="5"/>
              </w:numPr>
              <w:shd w:val="clear" w:color="auto" w:fill="auto"/>
              <w:spacing w:after="0" w:line="276" w:lineRule="auto"/>
              <w:ind w:left="0" w:firstLine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color w:val="000000"/>
                <w:spacing w:val="1"/>
                <w:sz w:val="24"/>
                <w:szCs w:val="24"/>
              </w:rPr>
              <w:t>Поиск оптимальных решений: проектные и сетевые  формы, межвузовская программа обучения, завод-втуз, формирование программ и обучение под запрос предприятий</w:t>
            </w:r>
          </w:p>
          <w:p w:rsidR="004A5904" w:rsidRPr="00C311F4" w:rsidRDefault="004A5904" w:rsidP="00C311F4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  <w:p w:rsidR="004A5904" w:rsidRDefault="004A5904" w:rsidP="00C311F4">
            <w:pPr>
              <w:pStyle w:val="a6"/>
              <w:ind w:left="-4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 xml:space="preserve">Основной состав группы: </w:t>
            </w:r>
          </w:p>
          <w:p w:rsidR="00C311F4" w:rsidRPr="003722E0" w:rsidRDefault="0016474D" w:rsidP="003722E0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722E0">
              <w:rPr>
                <w:rFonts w:ascii="Times New Roman" w:hAnsi="Times New Roman"/>
                <w:b/>
                <w:sz w:val="24"/>
                <w:szCs w:val="24"/>
              </w:rPr>
              <w:t>Дынина А.В.,</w:t>
            </w:r>
            <w:r w:rsidRPr="003722E0">
              <w:rPr>
                <w:rFonts w:ascii="Times New Roman" w:hAnsi="Times New Roman"/>
                <w:sz w:val="24"/>
                <w:szCs w:val="24"/>
              </w:rPr>
              <w:t xml:space="preserve"> директор по науке Института полимеров, заместитель руководителя ЦОК в наноиндустрии на базе Завода «КП». </w:t>
            </w:r>
            <w:r w:rsidR="0095064F" w:rsidRPr="003722E0">
              <w:rPr>
                <w:rFonts w:ascii="Times New Roman" w:hAnsi="Times New Roman"/>
                <w:sz w:val="24"/>
                <w:szCs w:val="24"/>
              </w:rPr>
              <w:t xml:space="preserve">«Требования к квалификациям специалистов при выполнении НИОКР </w:t>
            </w:r>
            <w:r w:rsidR="00C311F4" w:rsidRPr="003722E0">
              <w:rPr>
                <w:rFonts w:ascii="Times New Roman" w:hAnsi="Times New Roman"/>
                <w:sz w:val="24"/>
                <w:szCs w:val="24"/>
              </w:rPr>
              <w:t xml:space="preserve">«Обоснование необходимости комплексного подхода по проектированию и изготовлению изделий из конструкционных полимерных материалов для </w:t>
            </w:r>
            <w:r w:rsidR="00C311F4" w:rsidRPr="003722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заданного жизненного цикла, в т.ч. при замене металлических изделий на пластиковые, на примере создания элементов центра динамических испытаний в рамках финансирования по программе Приграничного Сотрудничества «Юго-Восточная Финляндия - Россия» на 2014 – 2020 гг.»     </w:t>
            </w:r>
          </w:p>
          <w:p w:rsidR="002C7FA9" w:rsidRPr="00C311F4" w:rsidRDefault="002C7FA9" w:rsidP="00C311F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Козлова С.П., </w:t>
            </w:r>
            <w:r w:rsidRPr="00C311F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руководитель ЦОК Завода «КП»</w:t>
            </w:r>
            <w:r w:rsidRPr="00C311F4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3722E0" w:rsidRDefault="002C7FA9" w:rsidP="003722E0">
            <w:pPr>
              <w:rPr>
                <w:rFonts w:ascii="Times New Roman" w:hAnsi="Times New Roman"/>
                <w:sz w:val="24"/>
                <w:szCs w:val="24"/>
              </w:rPr>
            </w:pPr>
            <w:r w:rsidRPr="003722E0">
              <w:rPr>
                <w:rFonts w:ascii="Times New Roman" w:hAnsi="Times New Roman"/>
                <w:sz w:val="24"/>
                <w:szCs w:val="24"/>
              </w:rPr>
              <w:t>«Разработка профессиональных стандартов специалистов для пилотных секторов экономики стран приграничного сотрудничества Россия-Финляндия, а также для регионов Балтийского моря и Арктики»</w:t>
            </w:r>
          </w:p>
          <w:p w:rsidR="004A5904" w:rsidRPr="003722E0" w:rsidRDefault="004A5904" w:rsidP="003722E0">
            <w:pPr>
              <w:rPr>
                <w:rFonts w:ascii="Times New Roman" w:hAnsi="Times New Roman"/>
                <w:sz w:val="24"/>
                <w:szCs w:val="24"/>
              </w:rPr>
            </w:pPr>
            <w:r w:rsidRPr="003722E0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Волков А.Г</w:t>
            </w:r>
            <w:r w:rsidRPr="003722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., зам. директора Института непрерывного образования, СПбГЭТУ «ЛЭТИ», к.т.н. </w:t>
            </w:r>
            <w:r w:rsidR="00E7737A" w:rsidRPr="003722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«Использование специальных электронных систем, приборов при проектировании сложного оборудования. Взаимодействие с ЦОК Завода «КП»</w:t>
            </w:r>
          </w:p>
          <w:p w:rsidR="004A5904" w:rsidRPr="00C311F4" w:rsidRDefault="002C7FA9" w:rsidP="00C311F4">
            <w:pPr>
              <w:pStyle w:val="a6"/>
              <w:spacing w:line="276" w:lineRule="auto"/>
              <w:ind w:left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311F4">
              <w:rPr>
                <w:b/>
                <w:color w:val="000000"/>
                <w:spacing w:val="1"/>
                <w:sz w:val="24"/>
                <w:szCs w:val="24"/>
              </w:rPr>
              <w:t>Шелухина А.О</w:t>
            </w:r>
            <w:r w:rsidRPr="00C311F4">
              <w:rPr>
                <w:color w:val="000000"/>
                <w:spacing w:val="1"/>
                <w:sz w:val="24"/>
                <w:szCs w:val="24"/>
              </w:rPr>
              <w:t>., инженер-технолог БИК. «Опыт разработки оценочных средств для специалистов наноиндустрии в области нанополимеров, нанометаллов и наноэлектроники»</w:t>
            </w:r>
            <w:r w:rsidR="004A5904" w:rsidRPr="00C311F4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4A5904" w:rsidRPr="00C311F4" w:rsidRDefault="00005C07" w:rsidP="00005C07">
            <w:pPr>
              <w:pStyle w:val="a6"/>
              <w:spacing w:line="276" w:lineRule="auto"/>
              <w:ind w:left="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  <w:r w:rsidRPr="00005C07">
              <w:rPr>
                <w:b/>
                <w:color w:val="000000"/>
                <w:spacing w:val="1"/>
                <w:sz w:val="24"/>
                <w:szCs w:val="24"/>
              </w:rPr>
              <w:t>Представители</w:t>
            </w:r>
            <w:r w:rsidRPr="00005C07">
              <w:rPr>
                <w:color w:val="000000"/>
                <w:spacing w:val="1"/>
                <w:sz w:val="24"/>
                <w:szCs w:val="24"/>
              </w:rPr>
              <w:t xml:space="preserve"> Полимерного кластера СПб, Композитного кластера СПб, ИТ кластера,  </w:t>
            </w:r>
            <w:r>
              <w:rPr>
                <w:rStyle w:val="af4"/>
                <w:i w:val="0"/>
                <w:sz w:val="24"/>
                <w:szCs w:val="24"/>
              </w:rPr>
              <w:t>К</w:t>
            </w:r>
            <w:r w:rsidRPr="00005C07">
              <w:rPr>
                <w:rStyle w:val="af4"/>
                <w:i w:val="0"/>
                <w:sz w:val="24"/>
                <w:szCs w:val="24"/>
              </w:rPr>
              <w:t>ластер</w:t>
            </w:r>
            <w:r>
              <w:rPr>
                <w:rStyle w:val="af4"/>
                <w:i w:val="0"/>
                <w:sz w:val="24"/>
                <w:szCs w:val="24"/>
              </w:rPr>
              <w:t>а</w:t>
            </w:r>
            <w:r w:rsidRPr="00005C07">
              <w:rPr>
                <w:rStyle w:val="af4"/>
                <w:i w:val="0"/>
                <w:sz w:val="24"/>
                <w:szCs w:val="24"/>
              </w:rPr>
              <w:t xml:space="preserve"> «Развитие информационных технологий, радиоэлектроники, приборостроения, средств связи и инфотелекоммуникаций г. Санкт-Петербурга»</w:t>
            </w:r>
            <w:r w:rsidR="00024F13">
              <w:rPr>
                <w:rStyle w:val="af4"/>
                <w:i w:val="0"/>
                <w:sz w:val="24"/>
                <w:szCs w:val="24"/>
              </w:rPr>
              <w:t>, ВУЗов</w:t>
            </w:r>
            <w:r>
              <w:rPr>
                <w:rStyle w:val="af4"/>
                <w:i w:val="0"/>
                <w:sz w:val="24"/>
                <w:szCs w:val="24"/>
              </w:rPr>
              <w:t xml:space="preserve"> и др.</w:t>
            </w:r>
          </w:p>
        </w:tc>
      </w:tr>
      <w:tr w:rsidR="004A5904" w:rsidRPr="00C311F4" w:rsidTr="002E4CD3">
        <w:trPr>
          <w:trHeight w:val="724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904" w:rsidRPr="00C311F4" w:rsidRDefault="004A5904" w:rsidP="0095064F">
            <w:pPr>
              <w:pStyle w:val="21"/>
              <w:shd w:val="clear" w:color="auto" w:fill="auto"/>
              <w:spacing w:after="0" w:line="266" w:lineRule="exact"/>
              <w:jc w:val="both"/>
              <w:rPr>
                <w:b/>
                <w:noProof w:val="0"/>
                <w:color w:val="000000"/>
                <w:spacing w:val="1"/>
                <w:sz w:val="24"/>
                <w:szCs w:val="24"/>
                <w:shd w:val="clear" w:color="auto" w:fill="auto"/>
              </w:rPr>
            </w:pPr>
            <w:r w:rsidRPr="00C311F4">
              <w:rPr>
                <w:b/>
                <w:noProof w:val="0"/>
                <w:color w:val="000000"/>
                <w:spacing w:val="1"/>
                <w:sz w:val="24"/>
                <w:szCs w:val="24"/>
                <w:shd w:val="clear" w:color="auto" w:fill="auto"/>
              </w:rPr>
              <w:lastRenderedPageBreak/>
              <w:t>Презентация итогов работы в проектных группах.</w:t>
            </w:r>
          </w:p>
          <w:p w:rsidR="004A5904" w:rsidRPr="00C311F4" w:rsidRDefault="004A5904" w:rsidP="00C31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Вопросы – ответы. Подведение итогов стратегической сессии</w:t>
            </w:r>
          </w:p>
        </w:tc>
      </w:tr>
      <w:tr w:rsidR="004A5904" w:rsidRPr="00C311F4" w:rsidTr="00AD087B">
        <w:trPr>
          <w:trHeight w:val="86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04" w:rsidRPr="00C311F4" w:rsidRDefault="004A5904" w:rsidP="00C311F4">
            <w:pPr>
              <w:pStyle w:val="20"/>
              <w:shd w:val="clear" w:color="auto" w:fill="auto"/>
              <w:spacing w:line="276" w:lineRule="auto"/>
              <w:jc w:val="both"/>
              <w:rPr>
                <w:b/>
                <w:noProof w:val="0"/>
                <w:sz w:val="24"/>
                <w:szCs w:val="24"/>
                <w:highlight w:val="yellow"/>
                <w:lang w:eastAsia="en-US"/>
              </w:rPr>
            </w:pPr>
            <w:r w:rsidRPr="00C311F4">
              <w:rPr>
                <w:b/>
                <w:noProof w:val="0"/>
                <w:sz w:val="24"/>
                <w:szCs w:val="24"/>
                <w:lang w:eastAsia="en-US"/>
              </w:rPr>
              <w:t>Контактное лицо от</w:t>
            </w:r>
            <w:r w:rsidRPr="00C311F4">
              <w:rPr>
                <w:rStyle w:val="22"/>
                <w:b w:val="0"/>
                <w:bCs/>
                <w:noProof w:val="0"/>
                <w:sz w:val="24"/>
                <w:szCs w:val="24"/>
                <w:lang w:eastAsia="en-US"/>
              </w:rPr>
              <w:t xml:space="preserve"> </w:t>
            </w:r>
            <w:r w:rsidRPr="00C311F4">
              <w:rPr>
                <w:rStyle w:val="22"/>
                <w:bCs/>
                <w:noProof w:val="0"/>
                <w:sz w:val="24"/>
                <w:szCs w:val="24"/>
                <w:lang w:eastAsia="en-US"/>
              </w:rPr>
              <w:t>организатора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904" w:rsidRPr="00C311F4" w:rsidRDefault="004A5904" w:rsidP="00C3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Орлова Елена Викторовна</w:t>
            </w:r>
          </w:p>
          <w:p w:rsidR="004A5904" w:rsidRPr="00C311F4" w:rsidRDefault="004A5904" w:rsidP="00C3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Исполнительный директор Института полимеров</w:t>
            </w:r>
          </w:p>
          <w:p w:rsidR="004A5904" w:rsidRPr="00C311F4" w:rsidRDefault="004A5904" w:rsidP="00C311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</w:rPr>
              <w:t>+7-921-</w:t>
            </w:r>
            <w:r w:rsidRPr="00C311F4">
              <w:rPr>
                <w:rFonts w:ascii="Times New Roman" w:hAnsi="Times New Roman"/>
                <w:sz w:val="24"/>
                <w:szCs w:val="24"/>
                <w:lang w:val="en-US"/>
              </w:rPr>
              <w:t>319</w:t>
            </w:r>
            <w:r w:rsidRPr="00C311F4">
              <w:rPr>
                <w:rFonts w:ascii="Times New Roman" w:hAnsi="Times New Roman"/>
                <w:sz w:val="24"/>
                <w:szCs w:val="24"/>
              </w:rPr>
              <w:t>-</w:t>
            </w:r>
            <w:r w:rsidRPr="00C311F4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C311F4">
              <w:rPr>
                <w:rFonts w:ascii="Times New Roman" w:hAnsi="Times New Roman"/>
                <w:sz w:val="24"/>
                <w:szCs w:val="24"/>
              </w:rPr>
              <w:t>-</w:t>
            </w:r>
            <w:r w:rsidRPr="00C311F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311F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A5904" w:rsidRPr="00C311F4" w:rsidRDefault="004A5904" w:rsidP="00C311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1F4">
              <w:rPr>
                <w:rFonts w:ascii="Times New Roman" w:hAnsi="Times New Roman"/>
                <w:sz w:val="24"/>
                <w:szCs w:val="24"/>
                <w:lang w:val="en-US"/>
              </w:rPr>
              <w:t>parf_or@mail.ru</w:t>
            </w:r>
          </w:p>
        </w:tc>
      </w:tr>
    </w:tbl>
    <w:p w:rsidR="002E4CD3" w:rsidRPr="00C311F4" w:rsidRDefault="002E4CD3" w:rsidP="00C31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CD3" w:rsidRPr="00C311F4" w:rsidRDefault="002E4CD3" w:rsidP="00C31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A00" w:rsidRPr="00C311F4" w:rsidRDefault="00F43A00" w:rsidP="00C31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F4">
        <w:rPr>
          <w:rFonts w:ascii="Times New Roman" w:hAnsi="Times New Roman"/>
          <w:sz w:val="24"/>
          <w:szCs w:val="24"/>
        </w:rPr>
        <w:t>Каждый участник стратегической сессии получает материалы в электронном виде (презентации):</w:t>
      </w:r>
    </w:p>
    <w:p w:rsidR="00F43A00" w:rsidRPr="00C311F4" w:rsidRDefault="0055350E" w:rsidP="00C31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F4">
        <w:rPr>
          <w:rFonts w:ascii="Times New Roman" w:hAnsi="Times New Roman"/>
          <w:sz w:val="24"/>
          <w:szCs w:val="24"/>
        </w:rPr>
        <w:t>Лифлет</w:t>
      </w:r>
      <w:r w:rsidR="00F43A00" w:rsidRPr="00C311F4">
        <w:rPr>
          <w:rFonts w:ascii="Times New Roman" w:hAnsi="Times New Roman"/>
          <w:sz w:val="24"/>
          <w:szCs w:val="24"/>
        </w:rPr>
        <w:t xml:space="preserve"> «Центры оценки квалификаций в наноиндустрии»</w:t>
      </w:r>
    </w:p>
    <w:p w:rsidR="00F43A00" w:rsidRPr="00C311F4" w:rsidRDefault="00F43A00" w:rsidP="00C31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F4">
        <w:rPr>
          <w:rFonts w:ascii="Times New Roman" w:hAnsi="Times New Roman"/>
          <w:sz w:val="24"/>
          <w:szCs w:val="24"/>
        </w:rPr>
        <w:t>Лифлет «Центр оценки квалификаций «КП»</w:t>
      </w:r>
    </w:p>
    <w:p w:rsidR="008C2631" w:rsidRPr="00C311F4" w:rsidRDefault="008C2631" w:rsidP="00C31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F4">
        <w:rPr>
          <w:rFonts w:ascii="Times New Roman" w:hAnsi="Times New Roman"/>
          <w:sz w:val="24"/>
          <w:szCs w:val="24"/>
        </w:rPr>
        <w:t>Материалы и презентации стратегической сессии</w:t>
      </w:r>
    </w:p>
    <w:p w:rsidR="00F43A00" w:rsidRPr="00C311F4" w:rsidRDefault="00F43A00" w:rsidP="00C31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A00" w:rsidRPr="00C311F4" w:rsidRDefault="00F43A00" w:rsidP="00C31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1F4">
        <w:rPr>
          <w:rFonts w:ascii="Times New Roman" w:hAnsi="Times New Roman"/>
          <w:sz w:val="24"/>
          <w:szCs w:val="24"/>
        </w:rPr>
        <w:t xml:space="preserve"> По итогам сессии все участники приглашаются 23 ноября 2017 года на работу на стенде XV Форума малого и среднего предпринимательств</w:t>
      </w:r>
      <w:r w:rsidR="00801FB6" w:rsidRPr="00C311F4">
        <w:rPr>
          <w:rFonts w:ascii="Times New Roman" w:hAnsi="Times New Roman"/>
          <w:sz w:val="24"/>
          <w:szCs w:val="24"/>
        </w:rPr>
        <w:t>а Санкт-Петербурга (павильон 7 </w:t>
      </w:r>
      <w:r w:rsidRPr="00C311F4">
        <w:rPr>
          <w:rFonts w:ascii="Times New Roman" w:hAnsi="Times New Roman"/>
          <w:sz w:val="24"/>
          <w:szCs w:val="24"/>
        </w:rPr>
        <w:t>выставочного комплекса ЛЕНЭКСПО, Санкт-Петербург, Большой пр., В.О., 103).</w:t>
      </w:r>
    </w:p>
    <w:sectPr w:rsidR="00F43A00" w:rsidRPr="00C311F4" w:rsidSect="00802B60">
      <w:pgSz w:w="11906" w:h="16838"/>
      <w:pgMar w:top="851" w:right="85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9D" w:rsidRDefault="00206E9D" w:rsidP="00E221F4">
      <w:pPr>
        <w:spacing w:after="0" w:line="240" w:lineRule="auto"/>
      </w:pPr>
      <w:r>
        <w:separator/>
      </w:r>
    </w:p>
  </w:endnote>
  <w:endnote w:type="continuationSeparator" w:id="0">
    <w:p w:rsidR="00206E9D" w:rsidRDefault="00206E9D" w:rsidP="00E2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9D" w:rsidRDefault="00206E9D" w:rsidP="00E221F4">
      <w:pPr>
        <w:spacing w:after="0" w:line="240" w:lineRule="auto"/>
      </w:pPr>
      <w:r>
        <w:separator/>
      </w:r>
    </w:p>
  </w:footnote>
  <w:footnote w:type="continuationSeparator" w:id="0">
    <w:p w:rsidR="00206E9D" w:rsidRDefault="00206E9D" w:rsidP="00E2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536"/>
    <w:multiLevelType w:val="hybridMultilevel"/>
    <w:tmpl w:val="362A5E6A"/>
    <w:lvl w:ilvl="0" w:tplc="60A866B4">
      <w:start w:val="1"/>
      <w:numFmt w:val="decimal"/>
      <w:lvlText w:val="%1."/>
      <w:lvlJc w:val="left"/>
      <w:pPr>
        <w:ind w:left="3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2CF207C5"/>
    <w:multiLevelType w:val="hybridMultilevel"/>
    <w:tmpl w:val="70EA1D00"/>
    <w:lvl w:ilvl="0" w:tplc="28BC1386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C6763"/>
    <w:multiLevelType w:val="hybridMultilevel"/>
    <w:tmpl w:val="1756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649EA"/>
    <w:multiLevelType w:val="hybridMultilevel"/>
    <w:tmpl w:val="D33AFB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937A3"/>
    <w:multiLevelType w:val="hybridMultilevel"/>
    <w:tmpl w:val="33FA48DA"/>
    <w:lvl w:ilvl="0" w:tplc="28BC1386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6182"/>
    <w:multiLevelType w:val="hybridMultilevel"/>
    <w:tmpl w:val="3B3849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7D4A97"/>
    <w:multiLevelType w:val="hybridMultilevel"/>
    <w:tmpl w:val="84646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04"/>
    <w:rsid w:val="00005C07"/>
    <w:rsid w:val="00006FB4"/>
    <w:rsid w:val="00024F13"/>
    <w:rsid w:val="00027DB5"/>
    <w:rsid w:val="00042CF6"/>
    <w:rsid w:val="00044208"/>
    <w:rsid w:val="0004791B"/>
    <w:rsid w:val="000523C3"/>
    <w:rsid w:val="00085446"/>
    <w:rsid w:val="00087E0D"/>
    <w:rsid w:val="000A724E"/>
    <w:rsid w:val="000D33F5"/>
    <w:rsid w:val="000D44E5"/>
    <w:rsid w:val="000D6808"/>
    <w:rsid w:val="000E1DFB"/>
    <w:rsid w:val="000E2558"/>
    <w:rsid w:val="000E6010"/>
    <w:rsid w:val="000F44CD"/>
    <w:rsid w:val="00102C79"/>
    <w:rsid w:val="00124DCA"/>
    <w:rsid w:val="001263F5"/>
    <w:rsid w:val="00133BF4"/>
    <w:rsid w:val="00142F7E"/>
    <w:rsid w:val="00155B82"/>
    <w:rsid w:val="00162085"/>
    <w:rsid w:val="0016474D"/>
    <w:rsid w:val="00177C6A"/>
    <w:rsid w:val="0018012C"/>
    <w:rsid w:val="00183BC6"/>
    <w:rsid w:val="00184D26"/>
    <w:rsid w:val="001A0E01"/>
    <w:rsid w:val="001B6779"/>
    <w:rsid w:val="001C53CB"/>
    <w:rsid w:val="001D41CD"/>
    <w:rsid w:val="001E2B6E"/>
    <w:rsid w:val="001E6787"/>
    <w:rsid w:val="00203249"/>
    <w:rsid w:val="002034AE"/>
    <w:rsid w:val="00206E9D"/>
    <w:rsid w:val="002164AB"/>
    <w:rsid w:val="00216F00"/>
    <w:rsid w:val="00241633"/>
    <w:rsid w:val="00241DD6"/>
    <w:rsid w:val="002551EE"/>
    <w:rsid w:val="00262EBA"/>
    <w:rsid w:val="00263818"/>
    <w:rsid w:val="00263FBA"/>
    <w:rsid w:val="00266AF3"/>
    <w:rsid w:val="00267200"/>
    <w:rsid w:val="00282B89"/>
    <w:rsid w:val="00286A8F"/>
    <w:rsid w:val="002958F4"/>
    <w:rsid w:val="002A033E"/>
    <w:rsid w:val="002B22D4"/>
    <w:rsid w:val="002B392F"/>
    <w:rsid w:val="002C7FA9"/>
    <w:rsid w:val="002D0FA6"/>
    <w:rsid w:val="002E0D8A"/>
    <w:rsid w:val="002E4CD3"/>
    <w:rsid w:val="003218B9"/>
    <w:rsid w:val="00334D83"/>
    <w:rsid w:val="00350629"/>
    <w:rsid w:val="003524EC"/>
    <w:rsid w:val="003722E0"/>
    <w:rsid w:val="00372B8D"/>
    <w:rsid w:val="00373F64"/>
    <w:rsid w:val="00385B32"/>
    <w:rsid w:val="00390BFE"/>
    <w:rsid w:val="003A1AE4"/>
    <w:rsid w:val="003A3721"/>
    <w:rsid w:val="003D6112"/>
    <w:rsid w:val="003E5D19"/>
    <w:rsid w:val="003F3150"/>
    <w:rsid w:val="003F509B"/>
    <w:rsid w:val="00405542"/>
    <w:rsid w:val="00435AB3"/>
    <w:rsid w:val="00474241"/>
    <w:rsid w:val="00474CE5"/>
    <w:rsid w:val="004819E0"/>
    <w:rsid w:val="004A5904"/>
    <w:rsid w:val="004E7925"/>
    <w:rsid w:val="004E7F1D"/>
    <w:rsid w:val="00517667"/>
    <w:rsid w:val="00522158"/>
    <w:rsid w:val="00522323"/>
    <w:rsid w:val="005226C0"/>
    <w:rsid w:val="0055350E"/>
    <w:rsid w:val="0056503E"/>
    <w:rsid w:val="0058122E"/>
    <w:rsid w:val="0058304F"/>
    <w:rsid w:val="005A0414"/>
    <w:rsid w:val="005A77F7"/>
    <w:rsid w:val="005E27FE"/>
    <w:rsid w:val="005F0DCD"/>
    <w:rsid w:val="005F42BE"/>
    <w:rsid w:val="005F46B2"/>
    <w:rsid w:val="005F7089"/>
    <w:rsid w:val="006236B9"/>
    <w:rsid w:val="00627C61"/>
    <w:rsid w:val="00660CD3"/>
    <w:rsid w:val="006618CA"/>
    <w:rsid w:val="00673060"/>
    <w:rsid w:val="006741DD"/>
    <w:rsid w:val="00691284"/>
    <w:rsid w:val="00696112"/>
    <w:rsid w:val="006961E5"/>
    <w:rsid w:val="006B1942"/>
    <w:rsid w:val="006B31BB"/>
    <w:rsid w:val="006B6D9A"/>
    <w:rsid w:val="006C35C2"/>
    <w:rsid w:val="006C37FF"/>
    <w:rsid w:val="006D4532"/>
    <w:rsid w:val="006D65F6"/>
    <w:rsid w:val="006F14DE"/>
    <w:rsid w:val="006F75A0"/>
    <w:rsid w:val="007029F2"/>
    <w:rsid w:val="00702FD1"/>
    <w:rsid w:val="00711E8F"/>
    <w:rsid w:val="00732A53"/>
    <w:rsid w:val="00732BB7"/>
    <w:rsid w:val="00767C10"/>
    <w:rsid w:val="007831FB"/>
    <w:rsid w:val="007966BB"/>
    <w:rsid w:val="007A6B49"/>
    <w:rsid w:val="007B3013"/>
    <w:rsid w:val="007C5374"/>
    <w:rsid w:val="007C6BF8"/>
    <w:rsid w:val="00801FB6"/>
    <w:rsid w:val="00802B60"/>
    <w:rsid w:val="00820CE5"/>
    <w:rsid w:val="0083426F"/>
    <w:rsid w:val="00840F2A"/>
    <w:rsid w:val="00843162"/>
    <w:rsid w:val="008464C9"/>
    <w:rsid w:val="00852EA1"/>
    <w:rsid w:val="00860A56"/>
    <w:rsid w:val="00865CE8"/>
    <w:rsid w:val="00883308"/>
    <w:rsid w:val="008C2631"/>
    <w:rsid w:val="008D6F67"/>
    <w:rsid w:val="008F471D"/>
    <w:rsid w:val="008F6E5B"/>
    <w:rsid w:val="00900710"/>
    <w:rsid w:val="009032C3"/>
    <w:rsid w:val="0091312D"/>
    <w:rsid w:val="00916F2B"/>
    <w:rsid w:val="009409F8"/>
    <w:rsid w:val="009465E9"/>
    <w:rsid w:val="0095064F"/>
    <w:rsid w:val="00983B56"/>
    <w:rsid w:val="00992C12"/>
    <w:rsid w:val="009A76D4"/>
    <w:rsid w:val="009B2AB6"/>
    <w:rsid w:val="009B4C3E"/>
    <w:rsid w:val="009C08A2"/>
    <w:rsid w:val="009C7287"/>
    <w:rsid w:val="009D7AF2"/>
    <w:rsid w:val="009E5485"/>
    <w:rsid w:val="00A0608F"/>
    <w:rsid w:val="00A146DB"/>
    <w:rsid w:val="00A24452"/>
    <w:rsid w:val="00A42AA4"/>
    <w:rsid w:val="00A735BC"/>
    <w:rsid w:val="00A8125A"/>
    <w:rsid w:val="00A81DD5"/>
    <w:rsid w:val="00A954BE"/>
    <w:rsid w:val="00AA50B3"/>
    <w:rsid w:val="00AA75DB"/>
    <w:rsid w:val="00AB2610"/>
    <w:rsid w:val="00AB517F"/>
    <w:rsid w:val="00AC1461"/>
    <w:rsid w:val="00AD087B"/>
    <w:rsid w:val="00B003DB"/>
    <w:rsid w:val="00B00D43"/>
    <w:rsid w:val="00B018DA"/>
    <w:rsid w:val="00B20346"/>
    <w:rsid w:val="00B52799"/>
    <w:rsid w:val="00B65DB9"/>
    <w:rsid w:val="00B677AE"/>
    <w:rsid w:val="00B92DC0"/>
    <w:rsid w:val="00BA3BAF"/>
    <w:rsid w:val="00BA60A6"/>
    <w:rsid w:val="00BB1404"/>
    <w:rsid w:val="00C10B5A"/>
    <w:rsid w:val="00C2588A"/>
    <w:rsid w:val="00C311F4"/>
    <w:rsid w:val="00C5389C"/>
    <w:rsid w:val="00C56F48"/>
    <w:rsid w:val="00CA0EBD"/>
    <w:rsid w:val="00CB1062"/>
    <w:rsid w:val="00CB755D"/>
    <w:rsid w:val="00CD3EB8"/>
    <w:rsid w:val="00CD4F07"/>
    <w:rsid w:val="00CE3C98"/>
    <w:rsid w:val="00CE5A84"/>
    <w:rsid w:val="00D0175D"/>
    <w:rsid w:val="00D25C6E"/>
    <w:rsid w:val="00D30527"/>
    <w:rsid w:val="00D32315"/>
    <w:rsid w:val="00D4251C"/>
    <w:rsid w:val="00D51C33"/>
    <w:rsid w:val="00D54DDE"/>
    <w:rsid w:val="00D663C5"/>
    <w:rsid w:val="00D74DBC"/>
    <w:rsid w:val="00D80344"/>
    <w:rsid w:val="00D95944"/>
    <w:rsid w:val="00DA4821"/>
    <w:rsid w:val="00DA48F7"/>
    <w:rsid w:val="00DA4D00"/>
    <w:rsid w:val="00DD3EDA"/>
    <w:rsid w:val="00DE6395"/>
    <w:rsid w:val="00DF124E"/>
    <w:rsid w:val="00DF75A1"/>
    <w:rsid w:val="00E10E83"/>
    <w:rsid w:val="00E174A9"/>
    <w:rsid w:val="00E221F4"/>
    <w:rsid w:val="00E239DB"/>
    <w:rsid w:val="00E57117"/>
    <w:rsid w:val="00E67A9A"/>
    <w:rsid w:val="00E7737A"/>
    <w:rsid w:val="00E77F5A"/>
    <w:rsid w:val="00EA0F7C"/>
    <w:rsid w:val="00EA5C0E"/>
    <w:rsid w:val="00EB3AC8"/>
    <w:rsid w:val="00EE53F3"/>
    <w:rsid w:val="00F17730"/>
    <w:rsid w:val="00F35A5A"/>
    <w:rsid w:val="00F43A00"/>
    <w:rsid w:val="00F44A01"/>
    <w:rsid w:val="00F71E7F"/>
    <w:rsid w:val="00F84874"/>
    <w:rsid w:val="00FA1DD6"/>
    <w:rsid w:val="00FB4537"/>
    <w:rsid w:val="00FB4D0F"/>
    <w:rsid w:val="00FD21BD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0CD28E31-E41E-4342-A1C2-112857EB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75D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link w:val="10"/>
    <w:uiPriority w:val="9"/>
    <w:qFormat/>
    <w:locked/>
    <w:rsid w:val="00EE53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0EBD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A954BE"/>
    <w:rPr>
      <w:sz w:val="26"/>
      <w:shd w:val="clear" w:color="auto" w:fill="FFFFFF"/>
    </w:rPr>
  </w:style>
  <w:style w:type="character" w:customStyle="1" w:styleId="a4">
    <w:name w:val="Основной текст_"/>
    <w:link w:val="21"/>
    <w:uiPriority w:val="99"/>
    <w:locked/>
    <w:rsid w:val="00A954BE"/>
    <w:rPr>
      <w:sz w:val="26"/>
      <w:shd w:val="clear" w:color="auto" w:fill="FFFFFF"/>
    </w:rPr>
  </w:style>
  <w:style w:type="character" w:customStyle="1" w:styleId="a5">
    <w:name w:val="Основной текст + Полужирный"/>
    <w:uiPriority w:val="99"/>
    <w:rsid w:val="00A954BE"/>
    <w:rPr>
      <w:rFonts w:ascii="Times New Roman" w:hAnsi="Times New Roman"/>
      <w:b/>
      <w:spacing w:val="0"/>
      <w:sz w:val="26"/>
    </w:rPr>
  </w:style>
  <w:style w:type="character" w:customStyle="1" w:styleId="9">
    <w:name w:val="Основной текст (9)_"/>
    <w:link w:val="90"/>
    <w:uiPriority w:val="99"/>
    <w:locked/>
    <w:rsid w:val="00A954BE"/>
    <w:rPr>
      <w:shd w:val="clear" w:color="auto" w:fill="FFFFFF"/>
    </w:rPr>
  </w:style>
  <w:style w:type="character" w:customStyle="1" w:styleId="99">
    <w:name w:val="Основной текст (9) + 9"/>
    <w:aliases w:val="5 pt"/>
    <w:uiPriority w:val="99"/>
    <w:rsid w:val="00A954BE"/>
    <w:rPr>
      <w:rFonts w:ascii="Times New Roman" w:hAnsi="Times New Roman"/>
      <w:spacing w:val="0"/>
      <w:sz w:val="19"/>
    </w:rPr>
  </w:style>
  <w:style w:type="character" w:customStyle="1" w:styleId="913pt">
    <w:name w:val="Основной текст (9) + 13 pt"/>
    <w:uiPriority w:val="99"/>
    <w:rsid w:val="00A954BE"/>
    <w:rPr>
      <w:rFonts w:ascii="Times New Roman" w:hAnsi="Times New Roman"/>
      <w:spacing w:val="0"/>
      <w:sz w:val="26"/>
    </w:rPr>
  </w:style>
  <w:style w:type="character" w:customStyle="1" w:styleId="913pt1">
    <w:name w:val="Основной текст (9) + 13 pt1"/>
    <w:aliases w:val="Полужирный"/>
    <w:uiPriority w:val="99"/>
    <w:rsid w:val="00A954BE"/>
    <w:rPr>
      <w:rFonts w:ascii="Times New Roman" w:hAnsi="Times New Roman"/>
      <w:b/>
      <w:spacing w:val="0"/>
      <w:sz w:val="26"/>
    </w:rPr>
  </w:style>
  <w:style w:type="character" w:customStyle="1" w:styleId="22">
    <w:name w:val="Основной текст (2) + Не полужирный"/>
    <w:uiPriority w:val="99"/>
    <w:rsid w:val="00A954BE"/>
    <w:rPr>
      <w:rFonts w:ascii="Times New Roman" w:hAnsi="Times New Roman"/>
      <w:b/>
      <w:spacing w:val="0"/>
      <w:sz w:val="26"/>
    </w:rPr>
  </w:style>
  <w:style w:type="paragraph" w:customStyle="1" w:styleId="20">
    <w:name w:val="Основной текст (2)"/>
    <w:basedOn w:val="a"/>
    <w:link w:val="2"/>
    <w:uiPriority w:val="99"/>
    <w:rsid w:val="00A954BE"/>
    <w:pPr>
      <w:shd w:val="clear" w:color="auto" w:fill="FFFFFF"/>
      <w:spacing w:after="0" w:line="240" w:lineRule="atLeast"/>
    </w:pPr>
    <w:rPr>
      <w:rFonts w:ascii="Times New Roman" w:hAnsi="Times New Roman"/>
      <w:noProof/>
      <w:sz w:val="26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A954BE"/>
    <w:pPr>
      <w:shd w:val="clear" w:color="auto" w:fill="FFFFFF"/>
      <w:spacing w:after="120" w:line="187" w:lineRule="exact"/>
      <w:jc w:val="center"/>
    </w:pPr>
    <w:rPr>
      <w:rFonts w:ascii="Times New Roman" w:hAnsi="Times New Roman"/>
      <w:noProof/>
      <w:sz w:val="26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954BE"/>
    <w:pPr>
      <w:shd w:val="clear" w:color="auto" w:fill="FFFFFF"/>
      <w:spacing w:after="0" w:line="270" w:lineRule="exact"/>
    </w:pPr>
    <w:rPr>
      <w:rFonts w:ascii="Times New Roman" w:hAnsi="Times New Roman"/>
      <w:noProof/>
      <w:sz w:val="20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9465E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rsid w:val="007966BB"/>
    <w:pPr>
      <w:suppressAutoHyphens/>
      <w:spacing w:after="0" w:line="240" w:lineRule="auto"/>
      <w:ind w:left="360"/>
    </w:pPr>
    <w:rPr>
      <w:rFonts w:ascii="Times New Roman" w:hAnsi="Times New Roman"/>
      <w:sz w:val="28"/>
      <w:szCs w:val="24"/>
      <w:lang w:eastAsia="ar-SA"/>
    </w:rPr>
  </w:style>
  <w:style w:type="character" w:customStyle="1" w:styleId="nobr">
    <w:name w:val="nobr"/>
    <w:basedOn w:val="a0"/>
    <w:rsid w:val="007966BB"/>
  </w:style>
  <w:style w:type="paragraph" w:customStyle="1" w:styleId="default">
    <w:name w:val="default"/>
    <w:basedOn w:val="a"/>
    <w:rsid w:val="00435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435AB3"/>
  </w:style>
  <w:style w:type="paragraph" w:styleId="a7">
    <w:name w:val="Normal (Web)"/>
    <w:basedOn w:val="a"/>
    <w:uiPriority w:val="99"/>
    <w:unhideWhenUsed/>
    <w:rsid w:val="00052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a8">
    <w:name w:val="Strong"/>
    <w:basedOn w:val="a0"/>
    <w:uiPriority w:val="22"/>
    <w:qFormat/>
    <w:locked/>
    <w:rsid w:val="00286A8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221F4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21F4"/>
    <w:rPr>
      <w:rFonts w:ascii="Calibri" w:hAnsi="Calibri"/>
    </w:rPr>
  </w:style>
  <w:style w:type="paragraph" w:styleId="ab">
    <w:name w:val="footer"/>
    <w:basedOn w:val="a"/>
    <w:link w:val="ac"/>
    <w:uiPriority w:val="99"/>
    <w:semiHidden/>
    <w:unhideWhenUsed/>
    <w:rsid w:val="00E221F4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221F4"/>
    <w:rPr>
      <w:rFonts w:ascii="Calibri" w:hAnsi="Calibri"/>
    </w:rPr>
  </w:style>
  <w:style w:type="paragraph" w:styleId="ad">
    <w:name w:val="Balloon Text"/>
    <w:basedOn w:val="a"/>
    <w:link w:val="ae"/>
    <w:uiPriority w:val="99"/>
    <w:semiHidden/>
    <w:unhideWhenUsed/>
    <w:rsid w:val="00F7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1E7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E53F3"/>
    <w:rPr>
      <w:b/>
      <w:bCs/>
      <w:kern w:val="36"/>
      <w:sz w:val="48"/>
      <w:szCs w:val="48"/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B92D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92DC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92DC0"/>
    <w:rPr>
      <w:rFonts w:ascii="Calibri" w:hAnsi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2D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92DC0"/>
    <w:rPr>
      <w:rFonts w:ascii="Calibri" w:hAnsi="Calibri"/>
      <w:b/>
      <w:bCs/>
      <w:sz w:val="20"/>
      <w:szCs w:val="20"/>
    </w:rPr>
  </w:style>
  <w:style w:type="paragraph" w:customStyle="1" w:styleId="11">
    <w:name w:val="Абзац списка1"/>
    <w:basedOn w:val="a"/>
    <w:rsid w:val="004A590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23">
    <w:name w:val="Абзац списка2"/>
    <w:basedOn w:val="a"/>
    <w:rsid w:val="00C311F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f4">
    <w:name w:val="Emphasis"/>
    <w:basedOn w:val="a0"/>
    <w:uiPriority w:val="20"/>
    <w:qFormat/>
    <w:locked/>
    <w:rsid w:val="00005C0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E10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0E83"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3635-EB27-4D11-8028-EE7AF78E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6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Expoforum JSC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ryabkov</dc:creator>
  <cp:lastModifiedBy>Козлова Светлана Петровна</cp:lastModifiedBy>
  <cp:revision>28</cp:revision>
  <cp:lastPrinted>2017-11-09T11:03:00Z</cp:lastPrinted>
  <dcterms:created xsi:type="dcterms:W3CDTF">2017-10-24T14:18:00Z</dcterms:created>
  <dcterms:modified xsi:type="dcterms:W3CDTF">2017-11-09T12:55:00Z</dcterms:modified>
</cp:coreProperties>
</file>